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png" ContentType="image/png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Default Extension="wmf" ContentType="image/x-wmf"/>
  <Override PartName="/docProps/app.xml" ContentType="application/vnd.openxmlformats-officedocument.extended-properties+xml"/>
  <Override PartName="/word/numbering.xml" ContentType="application/vnd.openxmlformats-officedocument.wordprocessingml.numbering+xml"/>
  <Default Extension="pdf" ContentType="application/pdf"/>
  <Default Extension="jpeg" ContentType="image/jpeg"/>
  <Override PartName="/word/charts/chart2.xml" ContentType="application/vnd.openxmlformats-officedocument.drawingml.chart+xml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oleObject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21D1B" w:rsidRPr="004B7132" w:rsidRDefault="00491231" w:rsidP="00821D1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Toc403259591"/>
      <w:r>
        <w:rPr>
          <w:rStyle w:val="Heading1Char"/>
          <w:rFonts w:cs="Times New Roman"/>
        </w:rPr>
        <w:t xml:space="preserve">ANOVA and </w:t>
      </w:r>
      <w:r w:rsidR="00821D1B" w:rsidRPr="004B7132">
        <w:rPr>
          <w:rStyle w:val="Heading1Char"/>
          <w:rFonts w:cs="Times New Roman"/>
        </w:rPr>
        <w:t xml:space="preserve">Regression Analysis </w:t>
      </w:r>
      <w:r>
        <w:rPr>
          <w:rStyle w:val="Heading1Char"/>
          <w:rFonts w:cs="Times New Roman"/>
        </w:rPr>
        <w:t>Connection</w:t>
      </w:r>
      <w:bookmarkEnd w:id="0"/>
    </w:p>
    <w:p w:rsidR="00C830CF" w:rsidRDefault="00C830CF" w:rsidP="00C830C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14B50">
        <w:rPr>
          <w:rFonts w:ascii="Times New Roman" w:hAnsi="Times New Roman" w:cs="Times New Roman"/>
          <w:sz w:val="24"/>
        </w:rPr>
        <w:t xml:space="preserve">We can use qualitative method to check the difference among </w:t>
      </w:r>
      <w:r>
        <w:rPr>
          <w:rFonts w:ascii="Times New Roman" w:hAnsi="Times New Roman" w:cs="Times New Roman"/>
          <w:sz w:val="24"/>
        </w:rPr>
        <w:t>mean</w:t>
      </w:r>
      <w:r w:rsidRPr="00914B50">
        <w:rPr>
          <w:rFonts w:ascii="Times New Roman" w:hAnsi="Times New Roman" w:cs="Times New Roman"/>
          <w:sz w:val="24"/>
        </w:rPr>
        <w:t xml:space="preserve"> of different populations</w:t>
      </w:r>
      <w:r>
        <w:rPr>
          <w:rFonts w:ascii="Times New Roman" w:hAnsi="Times New Roman" w:cs="Times New Roman"/>
          <w:sz w:val="24"/>
        </w:rPr>
        <w:t>.</w:t>
      </w:r>
    </w:p>
    <w:p w:rsidR="00C830CF" w:rsidRPr="00F015B8" w:rsidRDefault="00C830CF" w:rsidP="00C830CF">
      <w:pPr>
        <w:pStyle w:val="Header"/>
        <w:spacing w:line="360" w:lineRule="auto"/>
        <w:jc w:val="both"/>
      </w:pPr>
      <w:r w:rsidRPr="004B7132">
        <w:t>H</w:t>
      </w:r>
      <w:r w:rsidRPr="004B7132">
        <w:rPr>
          <w:vertAlign w:val="subscript"/>
        </w:rPr>
        <w:t>0</w:t>
      </w:r>
      <w:r w:rsidRPr="004B7132">
        <w:t>:  </w:t>
      </w:r>
      <w:r>
        <w:t>µ</w:t>
      </w:r>
      <w:r w:rsidRPr="004B7132">
        <w:rPr>
          <w:vertAlign w:val="subscript"/>
        </w:rPr>
        <w:t>1</w:t>
      </w:r>
      <w:r w:rsidRPr="004B7132">
        <w:t xml:space="preserve">  = </w:t>
      </w:r>
      <w:r>
        <w:t>µ</w:t>
      </w:r>
      <w:r>
        <w:rPr>
          <w:vertAlign w:val="subscript"/>
        </w:rPr>
        <w:t>2</w:t>
      </w:r>
      <w:r>
        <w:t xml:space="preserve"> = … = µ</w:t>
      </w:r>
      <w:r>
        <w:rPr>
          <w:vertAlign w:val="subscript"/>
        </w:rPr>
        <w:t>c</w:t>
      </w:r>
    </w:p>
    <w:p w:rsidR="00C830CF" w:rsidRDefault="00C830CF" w:rsidP="00821D1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B7132">
        <w:rPr>
          <w:rFonts w:ascii="Times New Roman" w:hAnsi="Times New Roman" w:cs="Times New Roman"/>
        </w:rPr>
        <w:t>H</w:t>
      </w:r>
      <w:r w:rsidRPr="004B7132">
        <w:rPr>
          <w:rFonts w:ascii="Times New Roman" w:hAnsi="Times New Roman" w:cs="Times New Roman"/>
          <w:vertAlign w:val="subscript"/>
        </w:rPr>
        <w:t>1</w:t>
      </w:r>
      <w:r w:rsidRPr="004B7132">
        <w:rPr>
          <w:rFonts w:ascii="Times New Roman" w:hAnsi="Times New Roman" w:cs="Times New Roman"/>
        </w:rPr>
        <w:t>:  </w:t>
      </w:r>
      <w:r>
        <w:rPr>
          <w:rFonts w:ascii="Times New Roman" w:hAnsi="Times New Roman" w:cs="Times New Roman"/>
          <w:sz w:val="23"/>
          <w:szCs w:val="23"/>
        </w:rPr>
        <w:t>At least one population mean is different</w:t>
      </w:r>
    </w:p>
    <w:p w:rsidR="00821D1B" w:rsidRDefault="00821D1B" w:rsidP="00821D1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are two methods for finding relationship between independent and dependent variables. </w:t>
      </w:r>
    </w:p>
    <w:p w:rsidR="00821D1B" w:rsidRPr="007F12C5" w:rsidRDefault="00821D1B" w:rsidP="00821D1B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F12C5">
        <w:rPr>
          <w:rFonts w:ascii="Times New Roman" w:hAnsi="Times New Roman" w:cs="Times New Roman"/>
          <w:b/>
          <w:sz w:val="24"/>
        </w:rPr>
        <w:t>Qualitative Method</w:t>
      </w:r>
      <w:r w:rsidRPr="007F12C5">
        <w:rPr>
          <w:rFonts w:ascii="Times New Roman" w:hAnsi="Times New Roman" w:cs="Times New Roman"/>
          <w:sz w:val="24"/>
        </w:rPr>
        <w:t>: Use following steps:</w:t>
      </w:r>
    </w:p>
    <w:p w:rsidR="00821D1B" w:rsidRDefault="00821D1B" w:rsidP="00821D1B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Draw </w:t>
      </w:r>
      <w:r w:rsidRPr="007F12C5">
        <w:rPr>
          <w:rFonts w:ascii="Times New Roman" w:hAnsi="Times New Roman" w:cs="Times New Roman"/>
          <w:sz w:val="24"/>
        </w:rPr>
        <w:t xml:space="preserve">two </w:t>
      </w:r>
      <w:r>
        <w:rPr>
          <w:rFonts w:ascii="Times New Roman" w:hAnsi="Times New Roman" w:cs="Times New Roman"/>
          <w:sz w:val="24"/>
        </w:rPr>
        <w:t xml:space="preserve">bracket </w:t>
      </w:r>
      <w:r w:rsidRPr="007F12C5">
        <w:rPr>
          <w:rFonts w:ascii="Times New Roman" w:hAnsi="Times New Roman" w:cs="Times New Roman"/>
          <w:sz w:val="24"/>
        </w:rPr>
        <w:t>lines that separate observat</w:t>
      </w:r>
      <w:r>
        <w:rPr>
          <w:rFonts w:ascii="Times New Roman" w:hAnsi="Times New Roman" w:cs="Times New Roman"/>
          <w:sz w:val="24"/>
        </w:rPr>
        <w:t>ions from the rest of the space</w:t>
      </w:r>
      <w:r w:rsidRPr="007F12C5">
        <w:rPr>
          <w:rFonts w:ascii="Times New Roman" w:hAnsi="Times New Roman" w:cs="Times New Roman"/>
          <w:sz w:val="24"/>
        </w:rPr>
        <w:t xml:space="preserve">. These lines represent upper and lower limits. </w:t>
      </w:r>
    </w:p>
    <w:p w:rsidR="00821D1B" w:rsidRPr="00532845" w:rsidRDefault="00821D1B" w:rsidP="00821D1B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2845">
        <w:rPr>
          <w:rFonts w:ascii="Times New Roman" w:hAnsi="Times New Roman" w:cs="Times New Roman"/>
          <w:sz w:val="24"/>
          <w:szCs w:val="24"/>
        </w:rPr>
        <w:t xml:space="preserve">Find </w:t>
      </w:r>
      <w:r w:rsidRPr="00532845">
        <w:rPr>
          <w:rFonts w:ascii="Times New Roman" w:hAnsi="Times New Roman" w:cs="Times New Roman"/>
          <w:position w:val="-4"/>
          <w:sz w:val="24"/>
          <w:szCs w:val="2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5.35pt" o:ole="">
            <v:imagedata r:id="rId5" o:title=""/>
          </v:shape>
          <o:OLEObject Type="Embed" ProgID="Equation.3" ShapeID="_x0000_i1025" DrawAspect="Content" ObjectID="_1351491218" r:id="rId6"/>
        </w:object>
      </w:r>
      <w:r>
        <w:rPr>
          <w:rFonts w:ascii="Times New Roman" w:hAnsi="Times New Roman" w:cs="Times New Roman"/>
          <w:sz w:val="24"/>
          <w:szCs w:val="24"/>
        </w:rPr>
        <w:t>values for each group</w:t>
      </w:r>
      <w:r w:rsidRPr="00532845">
        <w:rPr>
          <w:rFonts w:ascii="Times New Roman" w:hAnsi="Times New Roman" w:cs="Times New Roman"/>
          <w:sz w:val="24"/>
          <w:szCs w:val="24"/>
        </w:rPr>
        <w:t>.</w:t>
      </w:r>
    </w:p>
    <w:p w:rsidR="00821D1B" w:rsidRPr="00F015B8" w:rsidRDefault="00821D1B" w:rsidP="00821D1B">
      <w:pPr>
        <w:pStyle w:val="ListParagraph"/>
        <w:numPr>
          <w:ilvl w:val="0"/>
          <w:numId w:val="6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7F12C5">
        <w:rPr>
          <w:rFonts w:ascii="Times New Roman" w:hAnsi="Times New Roman" w:cs="Times New Roman"/>
          <w:sz w:val="24"/>
        </w:rPr>
        <w:t xml:space="preserve">raw a straight line that has least distance </w:t>
      </w:r>
      <w:r>
        <w:rPr>
          <w:rFonts w:ascii="Times New Roman" w:hAnsi="Times New Roman" w:cs="Times New Roman"/>
          <w:sz w:val="24"/>
        </w:rPr>
        <w:t>from</w:t>
      </w:r>
      <w:r w:rsidR="00C830CF">
        <w:rPr>
          <w:rFonts w:ascii="Times New Roman" w:hAnsi="Times New Roman" w:cs="Times New Roman"/>
          <w:sz w:val="24"/>
        </w:rPr>
        <w:t xml:space="preserve"> all</w:t>
      </w:r>
      <w:r w:rsidRPr="004B7132">
        <w:rPr>
          <w:rFonts w:ascii="Times New Roman" w:hAnsi="Times New Roman" w:cs="Times New Roman"/>
          <w:position w:val="-4"/>
        </w:rPr>
        <w:object w:dxaOrig="260" w:dyaOrig="300">
          <v:shape id="_x0000_i1026" type="#_x0000_t75" style="width:12.65pt;height:15.35pt" o:ole="">
            <v:imagedata r:id="rId7" o:title=""/>
          </v:shape>
          <o:OLEObject Type="Embed" ProgID="Equation.3" ShapeID="_x0000_i1026" DrawAspect="Content" ObjectID="_1351491219" r:id="rId8"/>
        </w:object>
      </w:r>
      <w:r>
        <w:rPr>
          <w:rFonts w:ascii="Times New Roman" w:hAnsi="Times New Roman" w:cs="Times New Roman"/>
        </w:rPr>
        <w:t xml:space="preserve"> values</w:t>
      </w:r>
      <w:r w:rsidRPr="007F12C5">
        <w:rPr>
          <w:rFonts w:ascii="Times New Roman" w:hAnsi="Times New Roman" w:cs="Times New Roman"/>
          <w:sz w:val="24"/>
        </w:rPr>
        <w:t>.</w:t>
      </w:r>
    </w:p>
    <w:p w:rsidR="00821D1B" w:rsidRPr="007937CB" w:rsidRDefault="00821D1B" w:rsidP="00C830CF">
      <w:pPr>
        <w:spacing w:line="360" w:lineRule="auto"/>
        <w:jc w:val="both"/>
        <w:rPr>
          <w:rFonts w:ascii="Times New Roman" w:hAnsi="Times New Roman" w:cs="Times New Roman"/>
          <w:position w:val="-4"/>
          <w:sz w:val="24"/>
        </w:rPr>
      </w:pPr>
      <w:r w:rsidRPr="00C830CF">
        <w:rPr>
          <w:rFonts w:ascii="Times New Roman" w:hAnsi="Times New Roman" w:cs="Times New Roman"/>
          <w:sz w:val="24"/>
        </w:rPr>
        <w:t xml:space="preserve">If </w:t>
      </w:r>
      <w:r w:rsidR="007937CB">
        <w:rPr>
          <w:rFonts w:ascii="Times New Roman" w:hAnsi="Times New Roman" w:cs="Times New Roman"/>
          <w:sz w:val="24"/>
        </w:rPr>
        <w:t xml:space="preserve">the line is almost parallel to the ground, i.e., having slope almost equal to zero, then </w:t>
      </w:r>
      <w:r w:rsidRPr="00C830CF">
        <w:rPr>
          <w:rFonts w:ascii="Times New Roman" w:hAnsi="Times New Roman" w:cs="Times New Roman"/>
          <w:sz w:val="24"/>
        </w:rPr>
        <w:t>we conclude that there is not enough evidence to reject H</w:t>
      </w:r>
      <w:r w:rsidRPr="00C830CF">
        <w:rPr>
          <w:rFonts w:ascii="Times New Roman" w:hAnsi="Times New Roman" w:cs="Times New Roman"/>
          <w:sz w:val="24"/>
          <w:vertAlign w:val="subscript"/>
        </w:rPr>
        <w:t>0</w:t>
      </w:r>
      <w:r w:rsidRPr="00C830CF">
        <w:rPr>
          <w:rFonts w:ascii="Times New Roman" w:hAnsi="Times New Roman" w:cs="Times New Roman"/>
          <w:sz w:val="24"/>
        </w:rPr>
        <w:t>: µ</w:t>
      </w:r>
      <w:r w:rsidRPr="00C830CF">
        <w:rPr>
          <w:rFonts w:ascii="Times New Roman" w:hAnsi="Times New Roman" w:cs="Times New Roman"/>
          <w:sz w:val="24"/>
          <w:vertAlign w:val="subscript"/>
        </w:rPr>
        <w:t>1</w:t>
      </w:r>
      <w:r w:rsidRPr="00C830CF">
        <w:rPr>
          <w:rFonts w:ascii="Times New Roman" w:hAnsi="Times New Roman" w:cs="Times New Roman"/>
          <w:sz w:val="24"/>
        </w:rPr>
        <w:t xml:space="preserve">  = µ</w:t>
      </w:r>
      <w:r w:rsidRPr="00C830CF">
        <w:rPr>
          <w:rFonts w:ascii="Times New Roman" w:hAnsi="Times New Roman" w:cs="Times New Roman"/>
          <w:sz w:val="24"/>
          <w:vertAlign w:val="subscript"/>
        </w:rPr>
        <w:t>2</w:t>
      </w:r>
      <w:r w:rsidRPr="00C830CF">
        <w:rPr>
          <w:rFonts w:ascii="Times New Roman" w:hAnsi="Times New Roman" w:cs="Times New Roman"/>
          <w:sz w:val="24"/>
        </w:rPr>
        <w:t xml:space="preserve"> = … = µ</w:t>
      </w:r>
      <w:r w:rsidRPr="00C830CF">
        <w:rPr>
          <w:rFonts w:ascii="Times New Roman" w:hAnsi="Times New Roman" w:cs="Times New Roman"/>
          <w:sz w:val="24"/>
          <w:vertAlign w:val="subscript"/>
        </w:rPr>
        <w:t>c</w:t>
      </w:r>
      <w:r w:rsidRPr="00C830CF">
        <w:rPr>
          <w:rFonts w:ascii="Times New Roman" w:hAnsi="Times New Roman" w:cs="Times New Roman"/>
          <w:sz w:val="24"/>
        </w:rPr>
        <w:t>.</w:t>
      </w:r>
      <w:r w:rsidRPr="00C830CF">
        <w:rPr>
          <w:rFonts w:ascii="Times New Roman" w:hAnsi="Times New Roman" w:cs="Times New Roman"/>
          <w:noProof/>
          <w:sz w:val="24"/>
        </w:rPr>
        <w:t xml:space="preserve"> </w:t>
      </w:r>
    </w:p>
    <w:p w:rsidR="00CB745D" w:rsidRPr="00CB745D" w:rsidRDefault="001B26E8" w:rsidP="00CB745D">
      <w:pPr>
        <w:spacing w:line="360" w:lineRule="auto"/>
        <w:rPr>
          <w:rFonts w:ascii="Times New Roman" w:hAnsi="Times New Roman" w:cs="Times New Roman"/>
          <w:sz w:val="24"/>
        </w:rPr>
      </w:pPr>
      <w:r w:rsidRPr="001B26E8">
        <w:rPr>
          <w:rFonts w:ascii="Times New Roman" w:hAnsi="Times New Roman" w:cs="Times New Roman"/>
          <w:noProof/>
        </w:rPr>
        <w:pict>
          <v:shapetype id="_x0000_t110" coordsize="21600,21600" o:spt="110" path="m10800,0l0,10800,10800,21600,21600,10800xe">
            <v:stroke joinstyle="miter"/>
            <v:path gradientshapeok="t" o:connecttype="rect" textboxrect="5400,5400,16200,16200"/>
          </v:shapetype>
          <v:shape id="Flowchart: Decision 34" o:spid="_x0000_s1031" type="#_x0000_t110" style="position:absolute;margin-left:306pt;margin-top:61.75pt;width:6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" fillcolor="#4f81bd [3204]" strokecolor="black [3213]" strokeweight="1.75pt"/>
        </w:pict>
      </w:r>
      <w:r w:rsidRPr="001B26E8">
        <w:rPr>
          <w:rFonts w:ascii="Times New Roman" w:hAnsi="Times New Roman" w:cs="Times New Roman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2" o:spid="_x0000_s1029" type="#_x0000_t202" style="position:absolute;margin-left:342pt;margin-top:58.8pt;width:50.25pt;height:32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" fillcolor="white [3201]" stroked="f" strokeweight=".5pt">
            <v:textbox style="mso-next-textbox:#Text Box 32">
              <w:txbxContent>
                <w:p w:rsidR="00821D1B" w:rsidRPr="00532845" w:rsidRDefault="00821D1B" w:rsidP="00821D1B">
                  <w:pPr>
                    <w:spacing w:after="0"/>
                    <w:rPr>
                      <w:rFonts w:ascii="Times New Roman" w:hAnsi="Times New Roman" w:cs="Times New Roman"/>
                      <w:sz w:val="18"/>
                    </w:rPr>
                  </w:pPr>
                  <w:r w:rsidRPr="00532845">
                    <w:rPr>
                      <w:rFonts w:ascii="Times New Roman" w:hAnsi="Times New Roman" w:cs="Times New Roman"/>
                      <w:sz w:val="18"/>
                    </w:rPr>
                    <w:t>Sample mean</w:t>
                  </w:r>
                  <w:r w:rsidR="00C830CF">
                    <w:rPr>
                      <w:rFonts w:ascii="Times New Roman" w:hAnsi="Times New Roman" w:cs="Times New Roman"/>
                      <w:noProof/>
                      <w:sz w:val="18"/>
                    </w:rPr>
                    <w:drawing>
                      <wp:inline distT="0" distB="0" distL="0" distR="0">
                        <wp:extent cx="279400" cy="27114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279400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830CF">
                    <w:rPr>
                      <w:rFonts w:ascii="Times New Roman" w:hAnsi="Times New Roman" w:cs="Times New Roman"/>
                      <w:noProof/>
                      <w:sz w:val="18"/>
                    </w:rPr>
                    <w:drawing>
                      <wp:inline distT="0" distB="0" distL="0" distR="0">
                        <wp:extent cx="279400" cy="271145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279400" cy="271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1B26E8">
        <w:rPr>
          <w:rFonts w:ascii="Times New Roman" w:hAnsi="Times New Roman" w:cs="Times New Roman"/>
          <w:noProof/>
        </w:rPr>
        <w:pict>
          <v:shape id="Flowchart: Decision 29" o:spid="_x0000_s1026" type="#_x0000_t110" style="position:absolute;margin-left:234pt;margin-top:60.65pt;width:6.1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" fillcolor="#4f81bd [3204]" strokecolor="black [3213]" strokeweight="1.75pt"/>
        </w:pict>
      </w:r>
      <w:r w:rsidRPr="001B26E8">
        <w:rPr>
          <w:rFonts w:ascii="Times New Roman" w:hAnsi="Times New Roman" w:cs="Times New Roman"/>
          <w:noProof/>
        </w:rPr>
        <w:pict>
          <v:shape id="Flowchart: Decision 33" o:spid="_x0000_s1030" type="#_x0000_t110" style="position:absolute;margin-left:162pt;margin-top:52.55pt;width:6.1pt;height:5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" fillcolor="#4f81bd [3204]" strokecolor="black [3213]" strokeweight="1.75pt">
            <w10:wrap anchorx="margin"/>
          </v:shape>
        </w:pict>
      </w:r>
      <w:r w:rsidRPr="001B26E8">
        <w:rPr>
          <w:rFonts w:ascii="Times New Roman" w:hAnsi="Times New Roman" w:cs="Times New Roman"/>
          <w:noProof/>
        </w:rPr>
        <w:pict>
          <v:shape id="Flowchart: Decision 30" o:spid="_x0000_s1027" type="#_x0000_t110" style="position:absolute;margin-left:90pt;margin-top:77.55pt;width:6.1pt;height: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" fillcolor="#4f81bd [3204]" strokecolor="black [3213]" strokeweight="1.75pt"/>
        </w:pict>
      </w:r>
      <w:r w:rsidR="008033AF" w:rsidRPr="004B7132">
        <w:rPr>
          <w:rFonts w:ascii="Times New Roman" w:hAnsi="Times New Roman" w:cs="Times New Roman"/>
          <w:noProof/>
        </w:rPr>
        <w:drawing>
          <wp:inline distT="0" distB="0" distL="0" distR="0">
            <wp:extent cx="4086225" cy="2324100"/>
            <wp:effectExtent l="25400" t="0" r="3175" b="0"/>
            <wp:docPr id="1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1B26E8">
        <w:rPr>
          <w:rFonts w:ascii="Times New Roman" w:hAnsi="Times New Roman" w:cs="Times New Roman"/>
          <w:noProof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Straight Arrow Connector 31" o:spid="_x0000_s1028" type="#_x0000_t32" style="position:absolute;margin-left:390.55pt;margin-top:70.8pt;width:21.7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" strokecolor="black [3213]" strokeweight=".5pt">
            <v:stroke endarrow="block" joinstyle="miter"/>
          </v:shape>
        </w:pict>
      </w:r>
    </w:p>
    <w:p w:rsidR="00821D1B" w:rsidRPr="00183405" w:rsidRDefault="00821D1B" w:rsidP="00821D1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83405">
        <w:rPr>
          <w:rFonts w:ascii="Times New Roman" w:hAnsi="Times New Roman" w:cs="Times New Roman"/>
          <w:b/>
          <w:sz w:val="24"/>
        </w:rPr>
        <w:t>2) Quantitative Method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="0046269A">
        <w:rPr>
          <w:rFonts w:ascii="Times New Roman" w:hAnsi="Times New Roman" w:cs="Times New Roman"/>
          <w:b/>
          <w:sz w:val="24"/>
        </w:rPr>
        <w:t xml:space="preserve">ANOVA by </w:t>
      </w:r>
      <w:r>
        <w:rPr>
          <w:rFonts w:ascii="Times New Roman" w:hAnsi="Times New Roman" w:cs="Times New Roman"/>
          <w:b/>
          <w:sz w:val="24"/>
        </w:rPr>
        <w:t>Regression)</w:t>
      </w:r>
      <w:r w:rsidRPr="00183405">
        <w:rPr>
          <w:rFonts w:ascii="Times New Roman" w:hAnsi="Times New Roman" w:cs="Times New Roman"/>
          <w:b/>
          <w:sz w:val="24"/>
        </w:rPr>
        <w:t>:</w:t>
      </w:r>
      <w:r w:rsidRPr="00183405">
        <w:rPr>
          <w:rFonts w:ascii="Times New Roman" w:hAnsi="Times New Roman" w:cs="Times New Roman"/>
          <w:sz w:val="24"/>
        </w:rPr>
        <w:t xml:space="preserve">  </w:t>
      </w:r>
    </w:p>
    <w:p w:rsidR="007937CB" w:rsidRDefault="00821D1B" w:rsidP="00821D1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B7132">
        <w:rPr>
          <w:rFonts w:ascii="Times New Roman" w:hAnsi="Times New Roman" w:cs="Times New Roman"/>
          <w:sz w:val="24"/>
        </w:rPr>
        <w:t>Following example shows a regression with multiple responses</w:t>
      </w:r>
      <w:r>
        <w:rPr>
          <w:rFonts w:ascii="Times New Roman" w:hAnsi="Times New Roman" w:cs="Times New Roman"/>
          <w:sz w:val="24"/>
        </w:rPr>
        <w:t xml:space="preserve"> that is an extension of </w:t>
      </w:r>
      <w:r w:rsidRPr="004B7132">
        <w:rPr>
          <w:rFonts w:ascii="Times New Roman" w:hAnsi="Times New Roman" w:cs="Times New Roman"/>
          <w:sz w:val="24"/>
        </w:rPr>
        <w:t>simple regression with no replications</w:t>
      </w:r>
      <w:r w:rsidR="00491231">
        <w:rPr>
          <w:rFonts w:ascii="Times New Roman" w:hAnsi="Times New Roman" w:cs="Times New Roman"/>
          <w:sz w:val="24"/>
        </w:rPr>
        <w:t xml:space="preserve"> for each independent variable.</w:t>
      </w:r>
      <w:r w:rsidRPr="004B7132">
        <w:rPr>
          <w:rFonts w:ascii="Times New Roman" w:hAnsi="Times New Roman" w:cs="Times New Roman"/>
          <w:sz w:val="24"/>
        </w:rPr>
        <w:t xml:space="preserve"> </w:t>
      </w:r>
    </w:p>
    <w:p w:rsidR="00821D1B" w:rsidRPr="007937CB" w:rsidRDefault="007937CB" w:rsidP="007937CB">
      <w:pPr>
        <w:spacing w:line="360" w:lineRule="auto"/>
        <w:ind w:left="720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Page 1</w:t>
      </w:r>
      <w:r w:rsidRPr="00C830CF">
        <w:rPr>
          <w:rFonts w:ascii="Times New Roman" w:hAnsi="Times New Roman" w:cs="Times New Roman"/>
          <w:b/>
          <w:sz w:val="24"/>
        </w:rPr>
        <w:t>/3</w:t>
      </w:r>
    </w:p>
    <w:tbl>
      <w:tblPr>
        <w:tblW w:w="6420" w:type="dxa"/>
        <w:tblLook w:val="04A0"/>
      </w:tblPr>
      <w:tblGrid>
        <w:gridCol w:w="1023"/>
        <w:gridCol w:w="1035"/>
        <w:gridCol w:w="6696"/>
      </w:tblGrid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132">
              <w:rPr>
                <w:rFonts w:ascii="Times New Roman" w:eastAsia="Times New Roman" w:hAnsi="Times New Roman" w:cs="Times New Roman"/>
                <w:b/>
                <w:bCs/>
              </w:rPr>
              <w:t xml:space="preserve">Supplier 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132">
              <w:rPr>
                <w:rFonts w:ascii="Times New Roman" w:eastAsia="Times New Roman" w:hAnsi="Times New Roman" w:cs="Times New Roman"/>
                <w:b/>
                <w:bCs/>
              </w:rPr>
              <w:t>Tensile Strength</w:t>
            </w:r>
          </w:p>
        </w:tc>
        <w:tc>
          <w:tcPr>
            <w:tcW w:w="3560" w:type="dxa"/>
            <w:vMerge w:val="restart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713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86225" cy="2324100"/>
                  <wp:effectExtent l="25400" t="0" r="3175" b="0"/>
                  <wp:docPr id="18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24.0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19.9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26.3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25.3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24.0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21.2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24.5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20.6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25.2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20.8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24.7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22.9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25.4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19.9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22.6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1D1B" w:rsidRPr="004B7132">
        <w:trPr>
          <w:trHeight w:val="300"/>
        </w:trPr>
        <w:tc>
          <w:tcPr>
            <w:tcW w:w="10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B7132">
              <w:rPr>
                <w:rFonts w:ascii="Times New Roman" w:eastAsia="Times New Roman" w:hAnsi="Times New Roman" w:cs="Times New Roman"/>
              </w:rPr>
              <w:t>20.4</w:t>
            </w:r>
          </w:p>
        </w:tc>
        <w:tc>
          <w:tcPr>
            <w:tcW w:w="3560" w:type="dxa"/>
            <w:vMerge/>
          </w:tcPr>
          <w:p w:rsidR="00821D1B" w:rsidRPr="004B7132" w:rsidRDefault="00821D1B" w:rsidP="000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1D1B" w:rsidRDefault="00821D1B" w:rsidP="00821D1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order to check </w:t>
      </w:r>
      <w:r w:rsidR="00D1307B">
        <w:rPr>
          <w:rFonts w:ascii="Times New Roman" w:hAnsi="Times New Roman" w:cs="Times New Roman"/>
          <w:sz w:val="24"/>
        </w:rPr>
        <w:t xml:space="preserve">equality of all populations’ expected values, </w:t>
      </w:r>
      <w:r>
        <w:rPr>
          <w:rFonts w:ascii="Times New Roman" w:hAnsi="Times New Roman" w:cs="Times New Roman"/>
          <w:sz w:val="24"/>
        </w:rPr>
        <w:t xml:space="preserve">we perform </w:t>
      </w:r>
      <w:r w:rsidR="00D1307B">
        <w:rPr>
          <w:rFonts w:ascii="Times New Roman" w:hAnsi="Times New Roman" w:cs="Times New Roman"/>
          <w:sz w:val="24"/>
        </w:rPr>
        <w:t>the following hypothesis</w:t>
      </w:r>
      <w:r>
        <w:rPr>
          <w:rFonts w:ascii="Times New Roman" w:hAnsi="Times New Roman" w:cs="Times New Roman"/>
          <w:sz w:val="24"/>
        </w:rPr>
        <w:t>.</w:t>
      </w:r>
    </w:p>
    <w:p w:rsidR="00821D1B" w:rsidRPr="004B7132" w:rsidRDefault="00821D1B" w:rsidP="00821D1B">
      <w:pPr>
        <w:pStyle w:val="Header"/>
        <w:spacing w:line="360" w:lineRule="auto"/>
        <w:jc w:val="both"/>
      </w:pPr>
      <w:r w:rsidRPr="004B7132">
        <w:t>H</w:t>
      </w:r>
      <w:r w:rsidRPr="004B7132">
        <w:rPr>
          <w:vertAlign w:val="subscript"/>
        </w:rPr>
        <w:t>0</w:t>
      </w:r>
      <w:r w:rsidRPr="004B7132">
        <w:t>:  β</w:t>
      </w:r>
      <w:r w:rsidRPr="004B7132">
        <w:rPr>
          <w:vertAlign w:val="subscript"/>
        </w:rPr>
        <w:t>1</w:t>
      </w:r>
      <w:r w:rsidRPr="004B7132">
        <w:t xml:space="preserve">  = 0</w:t>
      </w:r>
    </w:p>
    <w:p w:rsidR="00821D1B" w:rsidRPr="004B7132" w:rsidRDefault="00821D1B" w:rsidP="00821D1B">
      <w:pPr>
        <w:pStyle w:val="Header"/>
        <w:spacing w:line="360" w:lineRule="auto"/>
        <w:jc w:val="both"/>
      </w:pPr>
      <w:r w:rsidRPr="004B7132">
        <w:t>H</w:t>
      </w:r>
      <w:r w:rsidRPr="004B7132">
        <w:rPr>
          <w:vertAlign w:val="subscript"/>
        </w:rPr>
        <w:t>1</w:t>
      </w:r>
      <w:r w:rsidRPr="004B7132">
        <w:t>:  </w:t>
      </w:r>
      <w:r w:rsidRPr="004B7132">
        <w:rPr>
          <w:sz w:val="23"/>
          <w:szCs w:val="23"/>
        </w:rPr>
        <w:t>β</w:t>
      </w:r>
      <w:r w:rsidRPr="004B7132">
        <w:rPr>
          <w:sz w:val="23"/>
          <w:szCs w:val="23"/>
          <w:vertAlign w:val="subscript"/>
        </w:rPr>
        <w:t>1</w:t>
      </w:r>
      <w:r w:rsidRPr="004B7132">
        <w:t xml:space="preserve">   </w:t>
      </w:r>
      <w:proofErr w:type="gramStart"/>
      <w:r w:rsidRPr="004B7132">
        <w:t>≠  0</w:t>
      </w:r>
      <w:proofErr w:type="gramEnd"/>
    </w:p>
    <w:tbl>
      <w:tblPr>
        <w:tblW w:w="7781" w:type="dxa"/>
        <w:tblLook w:val="04A0"/>
      </w:tblPr>
      <w:tblGrid>
        <w:gridCol w:w="1709"/>
        <w:gridCol w:w="1266"/>
        <w:gridCol w:w="2420"/>
        <w:gridCol w:w="1420"/>
        <w:gridCol w:w="966"/>
      </w:tblGrid>
      <w:tr w:rsidR="00821D1B" w:rsidRPr="004B7132">
        <w:trPr>
          <w:gridAfter w:val="3"/>
          <w:wAfter w:w="4806" w:type="dxa"/>
          <w:trHeight w:val="30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E8462F" w:rsidP="00E846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ANOVA for </w:t>
            </w:r>
            <w:r w:rsidR="00803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Regression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</w:tr>
      <w:tr w:rsidR="00821D1B" w:rsidRPr="004B7132">
        <w:trPr>
          <w:trHeight w:val="300"/>
        </w:trPr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df</w:t>
            </w:r>
            <w:proofErr w:type="spellEnd"/>
            <w:proofErr w:type="gramEnd"/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MS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</w:t>
            </w:r>
          </w:p>
        </w:tc>
      </w:tr>
      <w:tr w:rsidR="00821D1B" w:rsidRPr="004B7132">
        <w:trPr>
          <w:trHeight w:val="30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Regression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3.0625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3.0625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E8462F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0.349496</w:t>
            </w:r>
          </w:p>
        </w:tc>
      </w:tr>
      <w:tr w:rsidR="00821D1B" w:rsidRPr="004B7132">
        <w:trPr>
          <w:trHeight w:val="30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Residual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157.727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8.762611111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D1B" w:rsidRPr="004B7132">
        <w:trPr>
          <w:gridAfter w:val="2"/>
          <w:wAfter w:w="2386" w:type="dxa"/>
          <w:trHeight w:val="315"/>
        </w:trPr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160.7895</w:t>
            </w:r>
          </w:p>
        </w:tc>
      </w:tr>
      <w:tr w:rsidR="00821D1B" w:rsidRPr="004B7132">
        <w:trPr>
          <w:trHeight w:val="31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D1B" w:rsidRPr="004B7132">
        <w:trPr>
          <w:gridAfter w:val="1"/>
          <w:wAfter w:w="966" w:type="dxa"/>
          <w:trHeight w:val="300"/>
        </w:trPr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Coefficients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Standard Error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</w:t>
            </w:r>
            <w:proofErr w:type="gramEnd"/>
            <w:r w:rsidRPr="004B71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Stat</w:t>
            </w:r>
          </w:p>
        </w:tc>
      </w:tr>
      <w:tr w:rsidR="00821D1B" w:rsidRPr="004B7132">
        <w:trPr>
          <w:gridAfter w:val="1"/>
          <w:wAfter w:w="966" w:type="dxa"/>
          <w:trHeight w:val="30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21.07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1.621352316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12.99532482</w:t>
            </w:r>
          </w:p>
        </w:tc>
      </w:tr>
      <w:tr w:rsidR="00821D1B" w:rsidRPr="004B7132">
        <w:trPr>
          <w:gridAfter w:val="1"/>
          <w:wAfter w:w="966" w:type="dxa"/>
          <w:trHeight w:val="315"/>
        </w:trPr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Supplier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4B713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132">
              <w:rPr>
                <w:rFonts w:ascii="Times New Roman" w:eastAsia="Times New Roman" w:hAnsi="Times New Roman" w:cs="Times New Roman"/>
                <w:sz w:val="20"/>
                <w:szCs w:val="20"/>
              </w:rPr>
              <w:t>0.592034158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21D1B" w:rsidRPr="00FB3482" w:rsidRDefault="00821D1B" w:rsidP="009D0C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34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0.591182105</w:t>
            </w:r>
          </w:p>
        </w:tc>
      </w:tr>
    </w:tbl>
    <w:p w:rsidR="007937CB" w:rsidRDefault="007937CB" w:rsidP="007937C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21D1B" w:rsidRPr="00C830CF" w:rsidRDefault="001B4DFC" w:rsidP="00C830CF">
      <w:pPr>
        <w:spacing w:line="360" w:lineRule="auto"/>
        <w:ind w:left="7200"/>
        <w:jc w:val="both"/>
        <w:rPr>
          <w:rFonts w:ascii="Times New Roman" w:hAnsi="Times New Roman" w:cs="Times New Roman"/>
          <w:b/>
          <w:sz w:val="24"/>
        </w:rPr>
      </w:pPr>
      <w:r w:rsidRPr="00C830CF">
        <w:rPr>
          <w:rFonts w:ascii="Times New Roman" w:hAnsi="Times New Roman" w:cs="Times New Roman"/>
          <w:b/>
          <w:sz w:val="24"/>
        </w:rPr>
        <w:t>Page 2/3</w:t>
      </w:r>
    </w:p>
    <w:p w:rsidR="00E8462F" w:rsidRPr="00E8462F" w:rsidRDefault="00F77DE4" w:rsidP="00821D1B">
      <w:pPr>
        <w:spacing w:line="360" w:lineRule="auto"/>
        <w:jc w:val="both"/>
        <w:rPr>
          <w:rFonts w:ascii="Arial" w:hAnsi="Arial" w:cs="Times New Roman"/>
          <w:sz w:val="24"/>
        </w:rPr>
      </w:pPr>
      <w:r w:rsidRPr="00E8462F">
        <w:rPr>
          <w:rFonts w:ascii="Arial" w:hAnsi="Arial" w:cs="Times New Roman"/>
          <w:sz w:val="24"/>
        </w:rPr>
        <w:t xml:space="preserve">Computed </w:t>
      </w:r>
      <w:proofErr w:type="spellStart"/>
      <w:r w:rsidR="00E8462F" w:rsidRPr="00E8462F">
        <w:rPr>
          <w:rFonts w:ascii="Arial" w:hAnsi="Arial" w:cs="Times New Roman"/>
          <w:sz w:val="24"/>
        </w:rPr>
        <w:t>T</w:t>
      </w:r>
      <w:r w:rsidR="00E8462F" w:rsidRPr="00E8462F">
        <w:rPr>
          <w:rFonts w:ascii="Arial" w:hAnsi="Arial" w:cs="Times New Roman"/>
          <w:sz w:val="24"/>
          <w:vertAlign w:val="subscript"/>
        </w:rPr>
        <w:t>Slope</w:t>
      </w:r>
      <w:proofErr w:type="spellEnd"/>
    </w:p>
    <w:p w:rsidR="00FB3482" w:rsidRPr="00FB3482" w:rsidRDefault="00F77DE4" w:rsidP="00821D1B">
      <w:pPr>
        <w:spacing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  <w:proofErr w:type="spellStart"/>
      <w:r w:rsidRPr="00FB3482">
        <w:rPr>
          <w:rFonts w:ascii="Arial" w:hAnsi="Arial" w:cs="Times New Roman"/>
          <w:sz w:val="24"/>
        </w:rPr>
        <w:t>T</w:t>
      </w:r>
      <w:r w:rsidRPr="00FB3482">
        <w:rPr>
          <w:rFonts w:ascii="Arial" w:hAnsi="Arial" w:cs="Times New Roman"/>
          <w:sz w:val="24"/>
          <w:vertAlign w:val="subscript"/>
        </w:rPr>
        <w:t>Slope</w:t>
      </w:r>
      <w:proofErr w:type="spellEnd"/>
      <w:r w:rsidRPr="00FB3482">
        <w:rPr>
          <w:rFonts w:ascii="Arial" w:hAnsi="Arial" w:cs="Times New Roman"/>
          <w:sz w:val="24"/>
        </w:rPr>
        <w:t xml:space="preserve"> = (0.35 – 0) / </w:t>
      </w:r>
      <w:r w:rsidR="00FB3482" w:rsidRPr="00FB3482">
        <w:rPr>
          <w:rFonts w:ascii="Arial" w:eastAsia="Times New Roman" w:hAnsi="Arial" w:cs="Times New Roman"/>
          <w:sz w:val="24"/>
          <w:szCs w:val="20"/>
        </w:rPr>
        <w:t>0.592034158</w:t>
      </w:r>
      <w:r w:rsidRPr="00FB3482">
        <w:rPr>
          <w:rFonts w:ascii="Arial" w:eastAsia="Times New Roman" w:hAnsi="Arial" w:cs="Times New Roman"/>
          <w:sz w:val="24"/>
          <w:szCs w:val="20"/>
        </w:rPr>
        <w:t xml:space="preserve">= </w:t>
      </w:r>
      <w:r w:rsidR="00FB3482" w:rsidRPr="00FB3482">
        <w:rPr>
          <w:rFonts w:ascii="Arial" w:eastAsia="Times New Roman" w:hAnsi="Arial" w:cs="Times New Roman"/>
          <w:sz w:val="24"/>
          <w:szCs w:val="20"/>
        </w:rPr>
        <w:t>0.591182105</w:t>
      </w:r>
    </w:p>
    <w:p w:rsidR="00F77DE4" w:rsidRPr="00E8462F" w:rsidRDefault="00F77DE4" w:rsidP="00821D1B">
      <w:pPr>
        <w:spacing w:line="360" w:lineRule="auto"/>
        <w:jc w:val="both"/>
        <w:rPr>
          <w:rFonts w:ascii="Arial" w:hAnsi="Arial" w:cs="Times New Roman"/>
          <w:sz w:val="24"/>
        </w:rPr>
      </w:pPr>
      <w:r w:rsidRPr="00E8462F">
        <w:rPr>
          <w:rFonts w:ascii="Arial" w:hAnsi="Arial" w:cs="Times New Roman"/>
          <w:sz w:val="24"/>
        </w:rPr>
        <w:t xml:space="preserve">At significance level </w:t>
      </w:r>
      <w:r w:rsidRPr="00E8462F">
        <w:rPr>
          <w:rFonts w:ascii="Arial" w:hAnsi="Arial" w:cs="Times New Roman"/>
          <w:sz w:val="24"/>
        </w:rPr>
        <w:sym w:font="Symbol" w:char="F061"/>
      </w:r>
      <w:r w:rsidRPr="00E8462F">
        <w:rPr>
          <w:rFonts w:ascii="Arial" w:hAnsi="Arial" w:cs="Times New Roman"/>
          <w:sz w:val="24"/>
        </w:rPr>
        <w:t xml:space="preserve">  = 0. 05, the critical value is  </w:t>
      </w:r>
    </w:p>
    <w:p w:rsidR="00F77DE4" w:rsidRPr="00E8462F" w:rsidRDefault="00F77DE4" w:rsidP="00821D1B">
      <w:pPr>
        <w:spacing w:line="360" w:lineRule="auto"/>
        <w:jc w:val="both"/>
        <w:rPr>
          <w:rFonts w:ascii="Arial" w:hAnsi="Arial" w:cs="Times New Roman"/>
          <w:sz w:val="24"/>
        </w:rPr>
      </w:pPr>
      <w:r w:rsidRPr="00E8462F">
        <w:rPr>
          <w:rFonts w:ascii="Arial" w:hAnsi="Arial" w:cs="Times New Roman"/>
          <w:sz w:val="24"/>
        </w:rPr>
        <w:t xml:space="preserve">T </w:t>
      </w:r>
      <w:r w:rsidRPr="00E8462F">
        <w:rPr>
          <w:rFonts w:ascii="Arial" w:hAnsi="Arial" w:cs="Times New Roman"/>
          <w:sz w:val="24"/>
          <w:vertAlign w:val="subscript"/>
        </w:rPr>
        <w:t>n-2, 0.025</w:t>
      </w:r>
      <w:r w:rsidRPr="00E8462F">
        <w:rPr>
          <w:rFonts w:ascii="Arial" w:hAnsi="Arial" w:cs="Times New Roman"/>
          <w:sz w:val="24"/>
        </w:rPr>
        <w:t xml:space="preserve">  </w:t>
      </w:r>
      <w:proofErr w:type="gramStart"/>
      <w:r w:rsidRPr="00E8462F">
        <w:rPr>
          <w:rFonts w:ascii="Arial" w:hAnsi="Arial" w:cs="Times New Roman"/>
          <w:sz w:val="24"/>
        </w:rPr>
        <w:t>=   T</w:t>
      </w:r>
      <w:proofErr w:type="gramEnd"/>
      <w:r w:rsidRPr="00E8462F">
        <w:rPr>
          <w:rFonts w:ascii="Arial" w:hAnsi="Arial" w:cs="Times New Roman"/>
          <w:sz w:val="24"/>
        </w:rPr>
        <w:t xml:space="preserve"> </w:t>
      </w:r>
      <w:r w:rsidR="00E8462F">
        <w:rPr>
          <w:rFonts w:ascii="Arial" w:hAnsi="Arial" w:cs="Times New Roman"/>
          <w:sz w:val="24"/>
          <w:vertAlign w:val="subscript"/>
        </w:rPr>
        <w:t>20-2</w:t>
      </w:r>
      <w:r w:rsidRPr="00E8462F">
        <w:rPr>
          <w:rFonts w:ascii="Arial" w:hAnsi="Arial" w:cs="Times New Roman"/>
          <w:sz w:val="24"/>
          <w:vertAlign w:val="subscript"/>
        </w:rPr>
        <w:t>,  0.025</w:t>
      </w:r>
      <w:r w:rsidRPr="00E8462F">
        <w:rPr>
          <w:rFonts w:ascii="Arial" w:hAnsi="Arial" w:cs="Times New Roman"/>
          <w:sz w:val="24"/>
        </w:rPr>
        <w:t xml:space="preserve">  =   </w:t>
      </w:r>
      <w:r w:rsidR="00E8462F" w:rsidRPr="00E8462F">
        <w:rPr>
          <w:rFonts w:ascii="Arial" w:hAnsi="Arial" w:cs="Times New Roman"/>
          <w:sz w:val="24"/>
        </w:rPr>
        <w:t xml:space="preserve">T </w:t>
      </w:r>
      <w:r w:rsidR="00E8462F">
        <w:rPr>
          <w:rFonts w:ascii="Arial" w:hAnsi="Arial" w:cs="Times New Roman"/>
          <w:sz w:val="24"/>
          <w:vertAlign w:val="subscript"/>
        </w:rPr>
        <w:t>18</w:t>
      </w:r>
      <w:r w:rsidR="00E8462F" w:rsidRPr="00E8462F">
        <w:rPr>
          <w:rFonts w:ascii="Arial" w:hAnsi="Arial" w:cs="Times New Roman"/>
          <w:sz w:val="24"/>
          <w:vertAlign w:val="subscript"/>
        </w:rPr>
        <w:t>,  0.025</w:t>
      </w:r>
      <w:r w:rsidR="00E8462F" w:rsidRPr="00E8462F">
        <w:rPr>
          <w:rFonts w:ascii="Arial" w:hAnsi="Arial" w:cs="Times New Roman"/>
          <w:sz w:val="24"/>
        </w:rPr>
        <w:t xml:space="preserve">  </w:t>
      </w:r>
      <w:r w:rsidR="00E8462F">
        <w:rPr>
          <w:rFonts w:ascii="Arial" w:hAnsi="Arial" w:cs="Times New Roman"/>
          <w:sz w:val="24"/>
        </w:rPr>
        <w:t>= 2.101</w:t>
      </w:r>
    </w:p>
    <w:p w:rsidR="00FA1045" w:rsidRDefault="00821D1B" w:rsidP="00821D1B">
      <w:pPr>
        <w:spacing w:line="360" w:lineRule="auto"/>
        <w:jc w:val="both"/>
        <w:rPr>
          <w:rFonts w:ascii="Arial" w:hAnsi="Arial" w:cs="Times New Roman"/>
          <w:sz w:val="24"/>
        </w:rPr>
      </w:pPr>
      <w:r w:rsidRPr="00E8462F">
        <w:rPr>
          <w:rFonts w:ascii="Arial" w:hAnsi="Arial" w:cs="Times New Roman"/>
          <w:sz w:val="24"/>
        </w:rPr>
        <w:t>We conclude that there is no significant evidence to reject H</w:t>
      </w:r>
      <w:r w:rsidRPr="00E8462F">
        <w:rPr>
          <w:rFonts w:ascii="Arial" w:hAnsi="Arial" w:cs="Times New Roman"/>
          <w:sz w:val="24"/>
          <w:vertAlign w:val="subscript"/>
        </w:rPr>
        <w:t>0</w:t>
      </w:r>
      <w:r w:rsidRPr="00E8462F">
        <w:rPr>
          <w:rFonts w:ascii="Arial" w:hAnsi="Arial" w:cs="Times New Roman"/>
          <w:sz w:val="24"/>
        </w:rPr>
        <w:t>, (</w:t>
      </w:r>
      <w:r w:rsidR="00491231" w:rsidRPr="00E8462F">
        <w:rPr>
          <w:rFonts w:ascii="Arial" w:hAnsi="Arial" w:cs="Times New Roman"/>
          <w:sz w:val="24"/>
        </w:rPr>
        <w:t xml:space="preserve">population </w:t>
      </w:r>
      <w:r w:rsidRPr="00E8462F">
        <w:rPr>
          <w:rFonts w:ascii="Arial" w:hAnsi="Arial" w:cs="Times New Roman"/>
          <w:sz w:val="24"/>
        </w:rPr>
        <w:t xml:space="preserve">slope is </w:t>
      </w:r>
      <w:r w:rsidR="00491231" w:rsidRPr="00E8462F">
        <w:rPr>
          <w:rFonts w:ascii="Arial" w:hAnsi="Arial" w:cs="Times New Roman"/>
          <w:sz w:val="24"/>
        </w:rPr>
        <w:t xml:space="preserve">almost </w:t>
      </w:r>
      <w:r w:rsidRPr="00E8462F">
        <w:rPr>
          <w:rFonts w:ascii="Arial" w:hAnsi="Arial" w:cs="Times New Roman"/>
          <w:sz w:val="24"/>
        </w:rPr>
        <w:t>zero).</w:t>
      </w:r>
    </w:p>
    <w:p w:rsidR="00FA1045" w:rsidRDefault="00FA1045" w:rsidP="00821D1B">
      <w:pPr>
        <w:spacing w:line="360" w:lineRule="auto"/>
        <w:jc w:val="both"/>
        <w:rPr>
          <w:rFonts w:ascii="Arial" w:hAnsi="Arial" w:cs="Times New Roman"/>
          <w:sz w:val="24"/>
        </w:rPr>
      </w:pPr>
      <w:r>
        <w:rPr>
          <w:rFonts w:ascii="Arial" w:hAnsi="Arial" w:cs="Times New Roman"/>
          <w:sz w:val="24"/>
        </w:rPr>
        <w:t>This conclusion that there is no relationship can be tested using F-computed and Critical value of F-table:</w:t>
      </w:r>
    </w:p>
    <w:p w:rsidR="00FA1045" w:rsidRDefault="00D1307B" w:rsidP="00821D1B">
      <w:pPr>
        <w:spacing w:line="360" w:lineRule="auto"/>
        <w:jc w:val="both"/>
        <w:rPr>
          <w:rFonts w:ascii="Arial" w:hAnsi="Arial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Computed </w:t>
      </w:r>
      <w:r w:rsidR="00FA1045" w:rsidRPr="004B7132">
        <w:rPr>
          <w:rFonts w:ascii="Times New Roman" w:hAnsi="Times New Roman" w:cs="Times New Roman"/>
          <w:sz w:val="24"/>
        </w:rPr>
        <w:t>F</w:t>
      </w:r>
      <w:r w:rsidR="00FA1045">
        <w:rPr>
          <w:rFonts w:ascii="Times New Roman" w:hAnsi="Times New Roman" w:cs="Times New Roman"/>
          <w:sz w:val="24"/>
          <w:vertAlign w:val="subscript"/>
        </w:rPr>
        <w:t xml:space="preserve">1, </w:t>
      </w:r>
      <w:r>
        <w:rPr>
          <w:rFonts w:ascii="Times New Roman" w:hAnsi="Times New Roman" w:cs="Times New Roman"/>
          <w:sz w:val="24"/>
          <w:vertAlign w:val="subscript"/>
        </w:rPr>
        <w:t>18, 0.05</w:t>
      </w:r>
      <w:r w:rsidR="00FA1045"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Arial" w:hAnsi="Arial" w:cs="Times New Roman"/>
          <w:sz w:val="24"/>
        </w:rPr>
        <w:t xml:space="preserve"> = </w:t>
      </w:r>
      <w:r w:rsidRPr="00E8462F">
        <w:rPr>
          <w:rFonts w:ascii="Times New Roman" w:eastAsia="Times New Roman" w:hAnsi="Times New Roman" w:cs="Times New Roman"/>
          <w:b/>
          <w:sz w:val="20"/>
          <w:szCs w:val="20"/>
        </w:rPr>
        <w:t>0.349496</w:t>
      </w:r>
    </w:p>
    <w:p w:rsidR="00D1307B" w:rsidRDefault="00D1307B" w:rsidP="00821D1B">
      <w:pPr>
        <w:spacing w:line="360" w:lineRule="auto"/>
        <w:jc w:val="both"/>
        <w:rPr>
          <w:rFonts w:ascii="Arial" w:hAnsi="Arial" w:cs="Times New Roman"/>
          <w:sz w:val="24"/>
        </w:rPr>
      </w:pPr>
      <w:r>
        <w:rPr>
          <w:rFonts w:ascii="Arial" w:hAnsi="Arial" w:cs="Times New Roman"/>
          <w:sz w:val="24"/>
        </w:rPr>
        <w:t>The critical value of F statistic is:</w:t>
      </w:r>
    </w:p>
    <w:p w:rsidR="00D1307B" w:rsidRDefault="00D1307B" w:rsidP="00D1307B">
      <w:pPr>
        <w:spacing w:line="360" w:lineRule="auto"/>
        <w:jc w:val="both"/>
        <w:rPr>
          <w:rFonts w:ascii="Arial" w:hAnsi="Arial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Critical </w:t>
      </w:r>
      <w:r w:rsidRPr="004B7132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  <w:vertAlign w:val="subscript"/>
        </w:rPr>
        <w:t xml:space="preserve">1, 18, 0.05 </w:t>
      </w:r>
      <w:r>
        <w:rPr>
          <w:rFonts w:ascii="Arial" w:hAnsi="Arial" w:cs="Times New Roman"/>
          <w:sz w:val="24"/>
        </w:rPr>
        <w:t xml:space="preserve"> = </w:t>
      </w:r>
      <w:r w:rsidRPr="0046269A">
        <w:rPr>
          <w:rFonts w:ascii="Arial" w:hAnsi="Arial" w:cs="Times New Roman"/>
          <w:sz w:val="24"/>
        </w:rPr>
        <w:t xml:space="preserve">4.41    </w:t>
      </w:r>
    </w:p>
    <w:p w:rsidR="00FB3482" w:rsidRDefault="00D1307B" w:rsidP="00821D1B">
      <w:pPr>
        <w:spacing w:line="360" w:lineRule="auto"/>
        <w:jc w:val="both"/>
        <w:rPr>
          <w:rFonts w:ascii="Arial" w:hAnsi="Arial" w:cs="Times New Roman"/>
          <w:sz w:val="24"/>
        </w:rPr>
      </w:pPr>
      <w:r>
        <w:rPr>
          <w:rFonts w:ascii="Arial" w:hAnsi="Arial" w:cs="Times New Roman"/>
          <w:sz w:val="24"/>
        </w:rPr>
        <w:t xml:space="preserve">The computed F is much less than the value of table (notice that for F in ANOVA table of regression larger F is better, it should be say, 5-time larger). Therefore, we conclude that there is no relationship, i.e., </w:t>
      </w:r>
      <w:r w:rsidRPr="00D1307B">
        <w:rPr>
          <w:rFonts w:ascii="Arial" w:hAnsi="Arial" w:cs="Times New Roman"/>
          <w:b/>
          <w:sz w:val="24"/>
        </w:rPr>
        <w:t xml:space="preserve">there </w:t>
      </w:r>
      <w:r>
        <w:rPr>
          <w:rFonts w:ascii="Arial" w:hAnsi="Arial" w:cs="Times New Roman"/>
          <w:b/>
          <w:sz w:val="24"/>
        </w:rPr>
        <w:t xml:space="preserve">is </w:t>
      </w:r>
      <w:r w:rsidRPr="00D1307B">
        <w:rPr>
          <w:rFonts w:ascii="Arial" w:hAnsi="Arial" w:cs="Times New Roman"/>
          <w:b/>
          <w:sz w:val="24"/>
        </w:rPr>
        <w:t>no dependency</w:t>
      </w:r>
      <w:r>
        <w:rPr>
          <w:rFonts w:ascii="Arial" w:hAnsi="Arial" w:cs="Times New Roman"/>
          <w:sz w:val="24"/>
        </w:rPr>
        <w:t>.</w:t>
      </w:r>
    </w:p>
    <w:p w:rsidR="00FB3482" w:rsidRPr="004B7132" w:rsidRDefault="00FB3482" w:rsidP="00FB348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need to have at least three points to perform simple linear regression analysis. This is because degree of freedom for mean square error is n-2.</w:t>
      </w:r>
      <w:r w:rsidRPr="004B7132">
        <w:rPr>
          <w:rFonts w:ascii="Times New Roman" w:hAnsi="Times New Roman" w:cs="Times New Roman"/>
          <w:sz w:val="24"/>
        </w:rPr>
        <w:t xml:space="preserve"> The relationship between t distribution in regression and F distribution in ANOVA table is (t</w:t>
      </w:r>
      <w:r w:rsidRPr="004B7132">
        <w:rPr>
          <w:rFonts w:ascii="Times New Roman" w:hAnsi="Times New Roman" w:cs="Times New Roman"/>
          <w:sz w:val="24"/>
          <w:vertAlign w:val="subscript"/>
        </w:rPr>
        <w:t xml:space="preserve"> α/</w:t>
      </w:r>
      <w:proofErr w:type="gramStart"/>
      <w:r w:rsidRPr="004B7132">
        <w:rPr>
          <w:rFonts w:ascii="Times New Roman" w:hAnsi="Times New Roman" w:cs="Times New Roman"/>
          <w:sz w:val="24"/>
          <w:vertAlign w:val="subscript"/>
        </w:rPr>
        <w:t>2</w:t>
      </w:r>
      <w:r w:rsidRPr="004B7132">
        <w:rPr>
          <w:rFonts w:ascii="Times New Roman" w:hAnsi="Times New Roman" w:cs="Times New Roman"/>
          <w:sz w:val="24"/>
        </w:rPr>
        <w:t>)</w:t>
      </w:r>
      <w:r w:rsidRPr="004B7132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4B713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B7132">
        <w:rPr>
          <w:rFonts w:ascii="Times New Roman" w:hAnsi="Times New Roman" w:cs="Times New Roman"/>
          <w:sz w:val="24"/>
        </w:rPr>
        <w:t>= F</w:t>
      </w:r>
      <w:r w:rsidRPr="004B7132">
        <w:rPr>
          <w:rFonts w:ascii="Times New Roman" w:hAnsi="Times New Roman" w:cs="Times New Roman"/>
          <w:sz w:val="24"/>
          <w:vertAlign w:val="subscript"/>
        </w:rPr>
        <w:t>α</w:t>
      </w:r>
    </w:p>
    <w:p w:rsidR="00FB3482" w:rsidRPr="00CB745D" w:rsidRDefault="0046269A" w:rsidP="00821D1B">
      <w:pPr>
        <w:spacing w:line="360" w:lineRule="auto"/>
        <w:jc w:val="both"/>
        <w:rPr>
          <w:rFonts w:ascii="Arial" w:hAnsi="Arial" w:cs="Times New Roman"/>
          <w:sz w:val="28"/>
        </w:rPr>
      </w:pPr>
      <w:r w:rsidRPr="00CB745D">
        <w:rPr>
          <w:rFonts w:ascii="Times New Roman" w:hAnsi="Times New Roman" w:cs="Times New Roman"/>
          <w:sz w:val="28"/>
        </w:rPr>
        <w:t xml:space="preserve"> </w:t>
      </w:r>
      <w:proofErr w:type="gramStart"/>
      <w:r w:rsidR="00FB3482" w:rsidRPr="00CB745D">
        <w:rPr>
          <w:rFonts w:ascii="Times New Roman" w:hAnsi="Times New Roman" w:cs="Times New Roman"/>
          <w:sz w:val="28"/>
        </w:rPr>
        <w:t>t</w:t>
      </w:r>
      <w:r w:rsidRPr="00CB745D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="00FB3482" w:rsidRPr="00CB745D">
        <w:rPr>
          <w:rFonts w:ascii="Times New Roman" w:hAnsi="Times New Roman" w:cs="Times New Roman"/>
          <w:sz w:val="28"/>
          <w:vertAlign w:val="subscript"/>
        </w:rPr>
        <w:t xml:space="preserve"> n, α/2</w:t>
      </w:r>
      <w:r w:rsidR="00FB3482" w:rsidRPr="00CB745D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FB3482" w:rsidRPr="00CB745D">
        <w:rPr>
          <w:rFonts w:ascii="Times New Roman" w:hAnsi="Times New Roman" w:cs="Times New Roman"/>
          <w:sz w:val="28"/>
        </w:rPr>
        <w:t>= F</w:t>
      </w:r>
      <w:r w:rsidR="00FB3482" w:rsidRPr="00CB745D">
        <w:rPr>
          <w:rFonts w:ascii="Times New Roman" w:hAnsi="Times New Roman" w:cs="Times New Roman"/>
          <w:sz w:val="28"/>
          <w:vertAlign w:val="subscript"/>
        </w:rPr>
        <w:t>1,</w:t>
      </w:r>
      <w:r w:rsidRPr="00CB745D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FB3482" w:rsidRPr="00CB745D">
        <w:rPr>
          <w:rFonts w:ascii="Times New Roman" w:hAnsi="Times New Roman" w:cs="Times New Roman"/>
          <w:sz w:val="28"/>
          <w:vertAlign w:val="subscript"/>
        </w:rPr>
        <w:t>n</w:t>
      </w:r>
      <w:r w:rsidRPr="00CB745D">
        <w:rPr>
          <w:rFonts w:ascii="Times New Roman" w:hAnsi="Times New Roman" w:cs="Times New Roman"/>
          <w:sz w:val="28"/>
          <w:vertAlign w:val="subscript"/>
        </w:rPr>
        <w:t>, α</w:t>
      </w:r>
    </w:p>
    <w:p w:rsidR="00FA1045" w:rsidRDefault="00FA1045" w:rsidP="00821D1B">
      <w:pPr>
        <w:spacing w:line="360" w:lineRule="auto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(a)</w:t>
      </w:r>
      <w:r>
        <w:rPr>
          <w:rFonts w:ascii="Arial" w:eastAsia="Times New Roman" w:hAnsi="Arial" w:cs="Times New Roman"/>
          <w:sz w:val="24"/>
          <w:szCs w:val="20"/>
        </w:rPr>
        <w:tab/>
        <w:t>Checking this result using empirical data:</w:t>
      </w:r>
    </w:p>
    <w:p w:rsidR="0046269A" w:rsidRPr="0046269A" w:rsidRDefault="0046269A" w:rsidP="00FA1045">
      <w:pPr>
        <w:spacing w:line="360" w:lineRule="auto"/>
        <w:ind w:firstLine="720"/>
        <w:jc w:val="both"/>
        <w:rPr>
          <w:rFonts w:ascii="Arial" w:eastAsia="Times New Roman" w:hAnsi="Arial" w:cs="Times New Roman"/>
          <w:sz w:val="24"/>
          <w:szCs w:val="20"/>
        </w:rPr>
      </w:pPr>
      <w:r w:rsidRPr="0046269A">
        <w:rPr>
          <w:rFonts w:ascii="Arial" w:eastAsia="Times New Roman" w:hAnsi="Arial" w:cs="Times New Roman"/>
          <w:sz w:val="24"/>
          <w:szCs w:val="20"/>
        </w:rPr>
        <w:t xml:space="preserve">(0.591182105) </w:t>
      </w:r>
      <w:r w:rsidRPr="0046269A">
        <w:rPr>
          <w:rFonts w:ascii="Arial" w:hAnsi="Arial" w:cs="Times New Roman"/>
          <w:sz w:val="24"/>
          <w:vertAlign w:val="superscript"/>
        </w:rPr>
        <w:t>2</w:t>
      </w:r>
      <w:r w:rsidRPr="0046269A">
        <w:rPr>
          <w:rFonts w:ascii="Arial" w:hAnsi="Arial" w:cs="Times New Roman"/>
          <w:sz w:val="24"/>
        </w:rPr>
        <w:t xml:space="preserve">  </w:t>
      </w:r>
      <w:r w:rsidR="00FA1045">
        <w:rPr>
          <w:rFonts w:ascii="Arial" w:hAnsi="Arial"/>
          <w:sz w:val="24"/>
        </w:rPr>
        <w:t xml:space="preserve">= </w:t>
      </w:r>
      <w:r w:rsidRPr="0046269A">
        <w:rPr>
          <w:rFonts w:ascii="Arial" w:eastAsia="Times New Roman" w:hAnsi="Arial" w:cs="Times New Roman"/>
          <w:sz w:val="24"/>
          <w:szCs w:val="20"/>
        </w:rPr>
        <w:t>0.349496</w:t>
      </w:r>
      <w:r w:rsidR="007937CB">
        <w:rPr>
          <w:rFonts w:ascii="Arial" w:eastAsia="Times New Roman" w:hAnsi="Arial" w:cs="Times New Roman"/>
          <w:sz w:val="24"/>
          <w:szCs w:val="20"/>
        </w:rPr>
        <w:t>,</w:t>
      </w:r>
      <w:r w:rsidRPr="0046269A">
        <w:rPr>
          <w:rFonts w:ascii="Arial" w:eastAsia="Times New Roman" w:hAnsi="Arial" w:cs="Times New Roman"/>
          <w:sz w:val="24"/>
          <w:szCs w:val="20"/>
        </w:rPr>
        <w:t xml:space="preserve">  </w:t>
      </w:r>
      <w:r w:rsidRPr="0046269A">
        <w:rPr>
          <w:rFonts w:ascii="Arial" w:hAnsi="Arial" w:cs="Times New Roman"/>
          <w:sz w:val="24"/>
        </w:rPr>
        <w:t>with α  = 0.05</w:t>
      </w:r>
    </w:p>
    <w:p w:rsidR="00FA1045" w:rsidRPr="00FA1045" w:rsidRDefault="00FA1045" w:rsidP="00FA1045">
      <w:pPr>
        <w:spacing w:line="360" w:lineRule="auto"/>
        <w:ind w:left="720" w:hanging="720"/>
        <w:jc w:val="both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(b)</w:t>
      </w:r>
      <w:r>
        <w:rPr>
          <w:rFonts w:ascii="Arial" w:eastAsia="Times New Roman" w:hAnsi="Arial" w:cs="Times New Roman"/>
          <w:sz w:val="24"/>
          <w:szCs w:val="20"/>
        </w:rPr>
        <w:tab/>
        <w:t>Checking this result using statistical tables (the theoretical relation between T, and F tables):</w:t>
      </w:r>
    </w:p>
    <w:p w:rsidR="0046269A" w:rsidRPr="0046269A" w:rsidRDefault="0046269A" w:rsidP="00FA1045">
      <w:pPr>
        <w:spacing w:line="360" w:lineRule="auto"/>
        <w:ind w:firstLine="720"/>
        <w:jc w:val="both"/>
        <w:rPr>
          <w:rFonts w:ascii="Arial" w:hAnsi="Arial" w:cs="Times New Roman"/>
          <w:sz w:val="24"/>
        </w:rPr>
      </w:pPr>
      <w:r w:rsidRPr="0046269A">
        <w:rPr>
          <w:rFonts w:ascii="Arial" w:hAnsi="Arial" w:cs="Times New Roman"/>
          <w:sz w:val="24"/>
        </w:rPr>
        <w:t>2.101</w:t>
      </w:r>
      <w:r w:rsidRPr="0046269A">
        <w:rPr>
          <w:rFonts w:ascii="Arial" w:hAnsi="Arial" w:cs="Times New Roman"/>
          <w:sz w:val="24"/>
          <w:vertAlign w:val="superscript"/>
        </w:rPr>
        <w:t>2</w:t>
      </w:r>
      <w:r w:rsidRPr="0046269A">
        <w:rPr>
          <w:rFonts w:ascii="Arial" w:hAnsi="Arial" w:cs="Times New Roman"/>
          <w:sz w:val="24"/>
        </w:rPr>
        <w:t xml:space="preserve">     = 4.41    with α  = 0.05</w:t>
      </w:r>
    </w:p>
    <w:p w:rsidR="001F223D" w:rsidRPr="007937CB" w:rsidRDefault="007937CB" w:rsidP="007937CB">
      <w:pPr>
        <w:spacing w:line="360" w:lineRule="auto"/>
        <w:ind w:left="720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Page 3</w:t>
      </w:r>
      <w:r w:rsidRPr="00C830CF">
        <w:rPr>
          <w:rFonts w:ascii="Times New Roman" w:hAnsi="Times New Roman" w:cs="Times New Roman"/>
          <w:b/>
          <w:sz w:val="24"/>
        </w:rPr>
        <w:t>/3</w:t>
      </w:r>
    </w:p>
    <w:sectPr w:rsidR="001F223D" w:rsidRPr="007937CB" w:rsidSect="001F223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717"/>
    <w:multiLevelType w:val="hybridMultilevel"/>
    <w:tmpl w:val="D8503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97E"/>
    <w:multiLevelType w:val="hybridMultilevel"/>
    <w:tmpl w:val="A76E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C5B7C"/>
    <w:multiLevelType w:val="hybridMultilevel"/>
    <w:tmpl w:val="B64CF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B69A2"/>
    <w:multiLevelType w:val="hybridMultilevel"/>
    <w:tmpl w:val="E596321C"/>
    <w:lvl w:ilvl="0" w:tplc="372AB7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A41EA"/>
    <w:multiLevelType w:val="multilevel"/>
    <w:tmpl w:val="E93067C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F97F25"/>
    <w:multiLevelType w:val="hybridMultilevel"/>
    <w:tmpl w:val="40B25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8220B"/>
    <w:multiLevelType w:val="hybridMultilevel"/>
    <w:tmpl w:val="FCB4166E"/>
    <w:lvl w:ilvl="0" w:tplc="F5C0633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C7917"/>
    <w:multiLevelType w:val="hybridMultilevel"/>
    <w:tmpl w:val="56B00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1D1B"/>
    <w:rsid w:val="001B26E8"/>
    <w:rsid w:val="001B4DFC"/>
    <w:rsid w:val="0046269A"/>
    <w:rsid w:val="00491231"/>
    <w:rsid w:val="007937CB"/>
    <w:rsid w:val="008033AF"/>
    <w:rsid w:val="00821D1B"/>
    <w:rsid w:val="00C830CF"/>
    <w:rsid w:val="00CB745D"/>
    <w:rsid w:val="00D1307B"/>
    <w:rsid w:val="00E8462F"/>
    <w:rsid w:val="00F77DE4"/>
    <w:rsid w:val="00FA1045"/>
    <w:rsid w:val="00FB3482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Straight Arrow Connector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1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1D1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1B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821D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1D1B"/>
    <w:pPr>
      <w:spacing w:before="100" w:beforeAutospacing="1" w:after="100" w:afterAutospacing="1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21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D1B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1D1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21D1B"/>
    <w:pPr>
      <w:spacing w:after="100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21D1B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821D1B"/>
    <w:pPr>
      <w:spacing w:line="360" w:lineRule="auto"/>
      <w:jc w:val="both"/>
    </w:pPr>
    <w:rPr>
      <w:rFonts w:cs="Times New Roman"/>
    </w:rPr>
  </w:style>
  <w:style w:type="character" w:customStyle="1" w:styleId="Style1Char">
    <w:name w:val="Style1 Char"/>
    <w:basedOn w:val="DefaultParagraphFont"/>
    <w:link w:val="Style1"/>
    <w:rsid w:val="00821D1B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df"/><Relationship Id="rId12" Type="http://schemas.openxmlformats.org/officeDocument/2006/relationships/image" Target="media/image6.png"/><Relationship Id="rId13" Type="http://schemas.openxmlformats.org/officeDocument/2006/relationships/chart" Target="charts/chart1.xml"/><Relationship Id="rId14" Type="http://schemas.openxmlformats.org/officeDocument/2006/relationships/chart" Target="charts/chart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wmf"/><Relationship Id="rId8" Type="http://schemas.openxmlformats.org/officeDocument/2006/relationships/oleObject" Target="embeddings/Microsoft_Equation2.bin"/><Relationship Id="rId9" Type="http://schemas.openxmlformats.org/officeDocument/2006/relationships/image" Target="media/image3.pdf"/><Relationship Id="rId10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file:///C:\UB\Academia\Papers-Proposal-Book\Arsham's%20Paper\Parachute.xlsx" TargetMode="External"/><Relationship Id="rId3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B\Academia\Papers-Proposal-Book\Arsham's%20Paper\Parachut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Tensile Strength</a:t>
            </a:r>
          </a:p>
        </c:rich>
      </c:tx>
      <c:layout/>
      <c:spPr>
        <a:noFill/>
        <a:ln>
          <a:noFill/>
        </a:ln>
        <a:effectLst/>
      </c:spPr>
    </c:title>
    <c:plotArea>
      <c:layout/>
      <c:scatterChart>
        <c:scatterStyle val="lineMarker"/>
        <c:ser>
          <c:idx val="1"/>
          <c:order val="1"/>
          <c:tx>
            <c:strRef>
              <c:f>[Parachute.xlsx]DATA!$B$21</c:f>
            </c:strRef>
          </c:tx>
          <c:spPr>
            <a:ln w="28575" cap="rnd">
              <a:noFill/>
              <a:round/>
            </a:ln>
            <a:effectLst/>
          </c:spPr>
          <c:xVal>
            <c:numRef>
              <c:f>[Parachute.xlsx]DATA!$A$22:$A$41</c:f>
            </c:numRef>
          </c:xVal>
          <c:yVal>
            <c:numRef>
              <c:f>[Parachute.xlsx]DATA!$B$22:$B$41</c:f>
            </c:numRef>
          </c:yVal>
        </c:ser>
        <c:ser>
          <c:idx val="0"/>
          <c:order val="0"/>
          <c:tx>
            <c:strRef>
              <c:f>[Parachute.xlsx]DATA!$B$21</c:f>
              <c:strCache>
                <c:ptCount val="1"/>
                <c:pt idx="0">
                  <c:v>Tensile Strength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[Parachute.xlsx]DATA!$A$22:$A$41</c:f>
              <c:numCache>
                <c:formatCode>General</c:formatCode>
                <c:ptCount val="20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2.0</c:v>
                </c:pt>
                <c:pt idx="6">
                  <c:v>2.0</c:v>
                </c:pt>
                <c:pt idx="7">
                  <c:v>2.0</c:v>
                </c:pt>
                <c:pt idx="8">
                  <c:v>2.0</c:v>
                </c:pt>
                <c:pt idx="9">
                  <c:v>2.0</c:v>
                </c:pt>
                <c:pt idx="10">
                  <c:v>3.0</c:v>
                </c:pt>
                <c:pt idx="11">
                  <c:v>3.0</c:v>
                </c:pt>
                <c:pt idx="12">
                  <c:v>3.0</c:v>
                </c:pt>
                <c:pt idx="13">
                  <c:v>3.0</c:v>
                </c:pt>
                <c:pt idx="14">
                  <c:v>3.0</c:v>
                </c:pt>
                <c:pt idx="15">
                  <c:v>4.0</c:v>
                </c:pt>
                <c:pt idx="16">
                  <c:v>4.0</c:v>
                </c:pt>
                <c:pt idx="17">
                  <c:v>4.0</c:v>
                </c:pt>
                <c:pt idx="18">
                  <c:v>4.0</c:v>
                </c:pt>
                <c:pt idx="19">
                  <c:v>4.0</c:v>
                </c:pt>
              </c:numCache>
            </c:numRef>
          </c:xVal>
          <c:yVal>
            <c:numRef>
              <c:f>[Parachute.xlsx]DATA!$B$22:$B$41</c:f>
              <c:numCache>
                <c:formatCode>0.0</c:formatCode>
                <c:ptCount val="20"/>
                <c:pt idx="0" formatCode="General">
                  <c:v>18.5</c:v>
                </c:pt>
                <c:pt idx="1">
                  <c:v>24.0</c:v>
                </c:pt>
                <c:pt idx="2" formatCode="General">
                  <c:v>17.2</c:v>
                </c:pt>
                <c:pt idx="3" formatCode="General">
                  <c:v>19.9</c:v>
                </c:pt>
                <c:pt idx="4">
                  <c:v>18.0</c:v>
                </c:pt>
                <c:pt idx="5" formatCode="General">
                  <c:v>26.3</c:v>
                </c:pt>
                <c:pt idx="6" formatCode="General">
                  <c:v>25.3</c:v>
                </c:pt>
                <c:pt idx="7">
                  <c:v>24.0</c:v>
                </c:pt>
                <c:pt idx="8" formatCode="General">
                  <c:v>21.2</c:v>
                </c:pt>
                <c:pt idx="9" formatCode="General">
                  <c:v>24.5</c:v>
                </c:pt>
                <c:pt idx="10" formatCode="General">
                  <c:v>20.6</c:v>
                </c:pt>
                <c:pt idx="11" formatCode="General">
                  <c:v>25.2</c:v>
                </c:pt>
                <c:pt idx="12" formatCode="General">
                  <c:v>20.8</c:v>
                </c:pt>
                <c:pt idx="13" formatCode="General">
                  <c:v>24.7</c:v>
                </c:pt>
                <c:pt idx="14" formatCode="General">
                  <c:v>22.9</c:v>
                </c:pt>
                <c:pt idx="15" formatCode="General">
                  <c:v>25.4</c:v>
                </c:pt>
                <c:pt idx="16" formatCode="General">
                  <c:v>19.9</c:v>
                </c:pt>
                <c:pt idx="17" formatCode="General">
                  <c:v>22.6</c:v>
                </c:pt>
                <c:pt idx="18" formatCode="General">
                  <c:v>17.5</c:v>
                </c:pt>
                <c:pt idx="19" formatCode="General">
                  <c:v>20.4</c:v>
                </c:pt>
              </c:numCache>
            </c:numRef>
          </c:yVal>
        </c:ser>
        <c:axId val="458491672"/>
        <c:axId val="458478888"/>
      </c:scatterChart>
      <c:valAx>
        <c:axId val="458491672"/>
        <c:scaling>
          <c:orientation val="minMax"/>
          <c:max val="4.0"/>
        </c:scaling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headEnd w="med" len="sm"/>
            <a:tailEnd type="triangle" w="med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478888"/>
        <c:crosses val="autoZero"/>
        <c:crossBetween val="midCat"/>
        <c:majorUnit val="1.0"/>
      </c:valAx>
      <c:valAx>
        <c:axId val="458478888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none" w="med" len="sm"/>
            <a:tailEnd type="triangle" w="med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4916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en-US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Tensile Strength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8313908313908"/>
          <c:y val="0.198907103825137"/>
          <c:w val="0.866348035166933"/>
          <c:h val="0.644535519125683"/>
        </c:manualLayout>
      </c:layout>
      <c:scatterChart>
        <c:scatterStyle val="lineMarker"/>
        <c:ser>
          <c:idx val="0"/>
          <c:order val="0"/>
          <c:tx>
            <c:strRef>
              <c:f>[Parachute.xlsx]DATA!$B$21</c:f>
              <c:strCache>
                <c:ptCount val="1"/>
                <c:pt idx="0">
                  <c:v>Tensile Strength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C00000"/>
                </a:solidFill>
                <a:prstDash val="sysDot"/>
              </a:ln>
              <a:effectLst/>
            </c:spPr>
            <c:trendlineType val="linear"/>
            <c:dispEq val="1"/>
            <c:trendlineLbl>
              <c:layout>
                <c:manualLayout>
                  <c:x val="-0.535614901284193"/>
                  <c:y val="0.27592659524116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0.35x + 21.07</a:t>
                    </a:r>
                    <a:endParaRPr lang="en-US" sz="1000">
                      <a:solidFill>
                        <a:srgbClr val="FF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[Parachute.xlsx]DATA!$A$22:$A$41</c:f>
              <c:numCache>
                <c:formatCode>General</c:formatCode>
                <c:ptCount val="20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2.0</c:v>
                </c:pt>
                <c:pt idx="6">
                  <c:v>2.0</c:v>
                </c:pt>
                <c:pt idx="7">
                  <c:v>2.0</c:v>
                </c:pt>
                <c:pt idx="8">
                  <c:v>2.0</c:v>
                </c:pt>
                <c:pt idx="9">
                  <c:v>2.0</c:v>
                </c:pt>
                <c:pt idx="10">
                  <c:v>3.0</c:v>
                </c:pt>
                <c:pt idx="11">
                  <c:v>3.0</c:v>
                </c:pt>
                <c:pt idx="12">
                  <c:v>3.0</c:v>
                </c:pt>
                <c:pt idx="13">
                  <c:v>3.0</c:v>
                </c:pt>
                <c:pt idx="14">
                  <c:v>3.0</c:v>
                </c:pt>
                <c:pt idx="15">
                  <c:v>4.0</c:v>
                </c:pt>
                <c:pt idx="16">
                  <c:v>4.0</c:v>
                </c:pt>
                <c:pt idx="17">
                  <c:v>4.0</c:v>
                </c:pt>
                <c:pt idx="18">
                  <c:v>4.0</c:v>
                </c:pt>
                <c:pt idx="19">
                  <c:v>4.0</c:v>
                </c:pt>
              </c:numCache>
            </c:numRef>
          </c:xVal>
          <c:yVal>
            <c:numRef>
              <c:f>[Parachute.xlsx]DATA!$B$22:$B$41</c:f>
              <c:numCache>
                <c:formatCode>0.0</c:formatCode>
                <c:ptCount val="20"/>
                <c:pt idx="0" formatCode="General">
                  <c:v>18.5</c:v>
                </c:pt>
                <c:pt idx="1">
                  <c:v>24.0</c:v>
                </c:pt>
                <c:pt idx="2" formatCode="General">
                  <c:v>17.2</c:v>
                </c:pt>
                <c:pt idx="3" formatCode="General">
                  <c:v>19.9</c:v>
                </c:pt>
                <c:pt idx="4">
                  <c:v>18.0</c:v>
                </c:pt>
                <c:pt idx="5" formatCode="General">
                  <c:v>26.3</c:v>
                </c:pt>
                <c:pt idx="6" formatCode="General">
                  <c:v>25.3</c:v>
                </c:pt>
                <c:pt idx="7">
                  <c:v>24.0</c:v>
                </c:pt>
                <c:pt idx="8" formatCode="General">
                  <c:v>21.2</c:v>
                </c:pt>
                <c:pt idx="9" formatCode="General">
                  <c:v>24.5</c:v>
                </c:pt>
                <c:pt idx="10" formatCode="General">
                  <c:v>20.6</c:v>
                </c:pt>
                <c:pt idx="11" formatCode="General">
                  <c:v>25.2</c:v>
                </c:pt>
                <c:pt idx="12" formatCode="General">
                  <c:v>20.8</c:v>
                </c:pt>
                <c:pt idx="13" formatCode="General">
                  <c:v>24.7</c:v>
                </c:pt>
                <c:pt idx="14" formatCode="General">
                  <c:v>22.9</c:v>
                </c:pt>
                <c:pt idx="15" formatCode="General">
                  <c:v>25.4</c:v>
                </c:pt>
                <c:pt idx="16" formatCode="General">
                  <c:v>19.9</c:v>
                </c:pt>
                <c:pt idx="17" formatCode="General">
                  <c:v>22.6</c:v>
                </c:pt>
                <c:pt idx="18" formatCode="General">
                  <c:v>17.5</c:v>
                </c:pt>
                <c:pt idx="19" formatCode="General">
                  <c:v>20.4</c:v>
                </c:pt>
              </c:numCache>
            </c:numRef>
          </c:yVal>
        </c:ser>
        <c:axId val="422341240"/>
        <c:axId val="648628664"/>
      </c:scatterChart>
      <c:valAx>
        <c:axId val="422341240"/>
        <c:scaling>
          <c:orientation val="minMax"/>
          <c:max val="4.0"/>
        </c:scaling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headEnd w="med" len="sm"/>
            <a:tailEnd type="triangle" w="med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8628664"/>
        <c:crosses val="autoZero"/>
        <c:crossBetween val="midCat"/>
        <c:majorUnit val="1.0"/>
      </c:valAx>
      <c:valAx>
        <c:axId val="648628664"/>
        <c:scaling>
          <c:orientation val="minMax"/>
        </c:scaling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none" w="med" len="sm"/>
            <a:tailEnd type="triangle" w="med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3412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0.25874</cdr:x>
      <cdr:y>0.2418</cdr:y>
    </cdr:from>
    <cdr:to>
      <cdr:x>0.97902</cdr:x>
      <cdr:y>0.2623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1057275" y="561975"/>
          <a:ext cx="2943225" cy="476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0.25486</cdr:x>
      <cdr:y>0.49727</cdr:y>
    </cdr:from>
    <cdr:to>
      <cdr:x>0.97514</cdr:x>
      <cdr:y>0.51776</cdr:y>
    </cdr:to>
    <cdr:cxnSp macro="">
      <cdr:nvCxnSpPr>
        <cdr:cNvPr id="5" name="Straight Connector 4"/>
        <cdr:cNvCxnSpPr/>
      </cdr:nvCxnSpPr>
      <cdr:spPr>
        <a:xfrm xmlns:a="http://schemas.openxmlformats.org/drawingml/2006/main" flipV="1">
          <a:off x="1041400" y="1155700"/>
          <a:ext cx="2943225" cy="476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0.25874</cdr:x>
      <cdr:y>0.2418</cdr:y>
    </cdr:from>
    <cdr:to>
      <cdr:x>0.97902</cdr:x>
      <cdr:y>0.2623</cdr:y>
    </cdr:to>
    <cdr:cxnSp macro="">
      <cdr:nvCxnSpPr>
        <cdr:cNvPr id="2" name="Straight Connector 2"/>
        <cdr:cNvCxnSpPr/>
      </cdr:nvCxnSpPr>
      <cdr:spPr>
        <a:xfrm xmlns:a="http://schemas.openxmlformats.org/drawingml/2006/main" flipV="1">
          <a:off x="1057270" y="561975"/>
          <a:ext cx="2943226" cy="4764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0.25486</cdr:x>
      <cdr:y>0.49727</cdr:y>
    </cdr:from>
    <cdr:to>
      <cdr:x>0.97514</cdr:x>
      <cdr:y>0.51776</cdr:y>
    </cdr:to>
    <cdr:cxnSp macro="">
      <cdr:nvCxnSpPr>
        <cdr:cNvPr id="4" name="Straight Connector 4"/>
        <cdr:cNvCxnSpPr/>
      </cdr:nvCxnSpPr>
      <cdr:spPr>
        <a:xfrm xmlns:a="http://schemas.openxmlformats.org/drawingml/2006/main" flipV="1">
          <a:off x="1041400" y="1155700"/>
          <a:ext cx="2943225" cy="476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0.25252</cdr:x>
      <cdr:y>0.36148</cdr:y>
    </cdr:from>
    <cdr:to>
      <cdr:x>0.9728</cdr:x>
      <cdr:y>0.38902</cdr:y>
    </cdr:to>
    <cdr:cxnSp macro="">
      <cdr:nvCxnSpPr>
        <cdr:cNvPr id="6" name="Straight Connector 3"/>
        <cdr:cNvCxnSpPr/>
      </cdr:nvCxnSpPr>
      <cdr:spPr>
        <a:xfrm xmlns:a="http://schemas.openxmlformats.org/drawingml/2006/main" flipV="1">
          <a:off x="1031854" y="840105"/>
          <a:ext cx="2943226" cy="64008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0.60497</cdr:x>
      <cdr:y>0.35574</cdr:y>
    </cdr:from>
    <cdr:to>
      <cdr:x>0.62735</cdr:x>
      <cdr:y>0.39508</cdr:y>
    </cdr:to>
    <cdr:sp macro="" textlink="">
      <cdr:nvSpPr>
        <cdr:cNvPr id="7" name="Flowchart: Decision 5"/>
        <cdr:cNvSpPr/>
      </cdr:nvSpPr>
      <cdr:spPr>
        <a:xfrm xmlns:a="http://schemas.openxmlformats.org/drawingml/2006/main">
          <a:off x="2472055" y="826770"/>
          <a:ext cx="91440" cy="91440"/>
        </a:xfrm>
        <a:prstGeom xmlns:a="http://schemas.openxmlformats.org/drawingml/2006/main" prst="flowChartDecision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410</Words>
  <Characters>2342</Characters>
  <Application>Microsoft Macintosh Word</Application>
  <DocSecurity>0</DocSecurity>
  <Lines>19</Lines>
  <Paragraphs>4</Paragraphs>
  <ScaleCrop>false</ScaleCrop>
  <Company>Hossein Arsham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Arsham</dc:creator>
  <cp:keywords/>
  <cp:lastModifiedBy>Hossein Arsham</cp:lastModifiedBy>
  <cp:revision>7</cp:revision>
  <dcterms:created xsi:type="dcterms:W3CDTF">2014-11-15T15:36:00Z</dcterms:created>
  <dcterms:modified xsi:type="dcterms:W3CDTF">2014-11-16T14:24:00Z</dcterms:modified>
</cp:coreProperties>
</file>