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32" w:rsidRPr="005A3EA2" w:rsidRDefault="005A3EA2" w:rsidP="005A3EA2">
      <w:pPr>
        <w:ind w:left="1440" w:firstLine="720"/>
        <w:rPr>
          <w:b/>
          <w:sz w:val="28"/>
        </w:rPr>
      </w:pPr>
      <w:r w:rsidRPr="005A3EA2">
        <w:rPr>
          <w:b/>
          <w:sz w:val="28"/>
        </w:rPr>
        <w:t xml:space="preserve">The </w:t>
      </w:r>
      <w:r w:rsidR="006F57EE">
        <w:rPr>
          <w:b/>
          <w:sz w:val="28"/>
        </w:rPr>
        <w:t xml:space="preserve">Pooled </w:t>
      </w:r>
      <w:r w:rsidR="00394C32" w:rsidRPr="005A3EA2">
        <w:rPr>
          <w:b/>
          <w:sz w:val="28"/>
        </w:rPr>
        <w:t>T-Test and ANOVA C</w:t>
      </w:r>
      <w:r w:rsidR="00371C64" w:rsidRPr="005A3EA2">
        <w:rPr>
          <w:b/>
          <w:sz w:val="28"/>
        </w:rPr>
        <w:t xml:space="preserve">onnections </w:t>
      </w:r>
    </w:p>
    <w:p w:rsidR="00C80F9C" w:rsidRDefault="005A3EA2" w:rsidP="00371C64">
      <w:r>
        <w:t>Consider two population</w:t>
      </w:r>
      <w:r w:rsidR="004560FE">
        <w:t>s</w:t>
      </w:r>
      <w:r>
        <w:t>, with two random sample</w:t>
      </w:r>
      <w:r w:rsidR="00C80F9C">
        <w:t>s</w:t>
      </w:r>
      <w:r>
        <w:t xml:space="preserve"> </w:t>
      </w:r>
      <w:r w:rsidR="00C80F9C">
        <w:t xml:space="preserve">one </w:t>
      </w:r>
      <w:r>
        <w:t xml:space="preserve">from each: </w:t>
      </w:r>
    </w:p>
    <w:p w:rsidR="00371C64" w:rsidRPr="00F43B3D" w:rsidRDefault="00371C64" w:rsidP="00371C64"/>
    <w:tbl>
      <w:tblPr>
        <w:tblW w:w="0" w:type="auto"/>
        <w:tblCellSpacing w:w="0" w:type="dxa"/>
        <w:tblCellMar>
          <w:top w:w="30" w:type="dxa"/>
          <w:left w:w="30" w:type="dxa"/>
          <w:bottom w:w="30" w:type="dxa"/>
          <w:right w:w="30" w:type="dxa"/>
        </w:tblCellMar>
        <w:tblLook w:val="04A0"/>
      </w:tblPr>
      <w:tblGrid>
        <w:gridCol w:w="995"/>
        <w:gridCol w:w="1326"/>
        <w:gridCol w:w="1326"/>
      </w:tblGrid>
      <w:tr w:rsidR="00371C64" w:rsidRPr="00371C64">
        <w:trPr>
          <w:tblCellSpacing w:w="0" w:type="dxa"/>
        </w:trPr>
        <w:tc>
          <w:tcPr>
            <w:tcW w:w="995" w:type="dxa"/>
            <w:tcBorders>
              <w:bottom w:val="single" w:sz="6" w:space="0" w:color="000000"/>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p>
        </w:tc>
        <w:tc>
          <w:tcPr>
            <w:tcW w:w="1326" w:type="dxa"/>
            <w:tcBorders>
              <w:bottom w:val="single" w:sz="6" w:space="0" w:color="000000"/>
            </w:tcBorders>
            <w:vAlign w:val="center"/>
          </w:tcPr>
          <w:p w:rsidR="00371C64" w:rsidRPr="00371C64" w:rsidRDefault="004D54D3" w:rsidP="00371C64">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Sample </w:t>
            </w:r>
            <w:r w:rsidR="004311EB">
              <w:rPr>
                <w:rFonts w:ascii="Arial" w:eastAsia="Times New Roman" w:hAnsi="Arial" w:cs="Arial"/>
                <w:b/>
                <w:bCs/>
                <w:sz w:val="20"/>
                <w:szCs w:val="20"/>
              </w:rPr>
              <w:t>P</w:t>
            </w:r>
            <w:r>
              <w:rPr>
                <w:rFonts w:ascii="Arial" w:eastAsia="Times New Roman" w:hAnsi="Arial" w:cs="Arial"/>
                <w:b/>
                <w:bCs/>
                <w:sz w:val="20"/>
                <w:szCs w:val="20"/>
              </w:rPr>
              <w:t>1</w:t>
            </w:r>
          </w:p>
        </w:tc>
        <w:tc>
          <w:tcPr>
            <w:tcW w:w="1326" w:type="dxa"/>
            <w:tcBorders>
              <w:bottom w:val="single" w:sz="6" w:space="0" w:color="000000"/>
            </w:tcBorders>
            <w:vAlign w:val="center"/>
          </w:tcPr>
          <w:p w:rsidR="00371C64" w:rsidRPr="00371C64" w:rsidRDefault="004D54D3" w:rsidP="00371C64">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Sample </w:t>
            </w:r>
            <w:r w:rsidR="004311EB">
              <w:rPr>
                <w:rFonts w:ascii="Arial" w:eastAsia="Times New Roman" w:hAnsi="Arial" w:cs="Arial"/>
                <w:b/>
                <w:bCs/>
                <w:sz w:val="20"/>
                <w:szCs w:val="20"/>
              </w:rPr>
              <w:t>P</w:t>
            </w:r>
            <w:r>
              <w:rPr>
                <w:rFonts w:ascii="Arial" w:eastAsia="Times New Roman" w:hAnsi="Arial" w:cs="Arial"/>
                <w:b/>
                <w:bCs/>
                <w:sz w:val="20"/>
                <w:szCs w:val="20"/>
              </w:rPr>
              <w:t>2</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1</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22</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52</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2</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34</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71</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3</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52</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76</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4</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62</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54</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5</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30</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67</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6</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40</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83</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7</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64</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66</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8</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84</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90</w:t>
            </w:r>
          </w:p>
        </w:tc>
      </w:tr>
      <w:tr w:rsidR="00371C64" w:rsidRPr="00371C64">
        <w:trPr>
          <w:tblCellSpacing w:w="0" w:type="dxa"/>
        </w:trPr>
        <w:tc>
          <w:tcPr>
            <w:tcW w:w="0" w:type="auto"/>
            <w:tcBorders>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9</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56</w:t>
            </w:r>
          </w:p>
        </w:tc>
        <w:tc>
          <w:tcPr>
            <w:tcW w:w="0" w:type="auto"/>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77</w:t>
            </w:r>
          </w:p>
        </w:tc>
      </w:tr>
      <w:tr w:rsidR="00371C64" w:rsidRPr="00371C64">
        <w:trPr>
          <w:tblCellSpacing w:w="0" w:type="dxa"/>
        </w:trPr>
        <w:tc>
          <w:tcPr>
            <w:tcW w:w="0" w:type="auto"/>
            <w:tcBorders>
              <w:bottom w:val="single" w:sz="6" w:space="0" w:color="000000"/>
              <w:right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10</w:t>
            </w:r>
          </w:p>
        </w:tc>
        <w:tc>
          <w:tcPr>
            <w:tcW w:w="0" w:type="auto"/>
            <w:tcBorders>
              <w:bottom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59</w:t>
            </w:r>
          </w:p>
        </w:tc>
        <w:tc>
          <w:tcPr>
            <w:tcW w:w="0" w:type="auto"/>
            <w:tcBorders>
              <w:bottom w:val="single" w:sz="6" w:space="0" w:color="000000"/>
            </w:tcBorders>
            <w:vAlign w:val="center"/>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84</w:t>
            </w:r>
          </w:p>
        </w:tc>
      </w:tr>
      <w:tr w:rsidR="00371C64" w:rsidRPr="00371C64">
        <w:trPr>
          <w:tblCellSpacing w:w="0" w:type="dxa"/>
        </w:trPr>
        <w:tc>
          <w:tcPr>
            <w:tcW w:w="0" w:type="auto"/>
            <w:tcBorders>
              <w:right w:val="single" w:sz="6" w:space="0" w:color="000000"/>
            </w:tcBorders>
            <w:vAlign w:val="bottom"/>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b/>
                <w:bCs/>
                <w:sz w:val="20"/>
                <w:szCs w:val="20"/>
              </w:rPr>
              <w:t>n</w:t>
            </w:r>
          </w:p>
        </w:tc>
        <w:tc>
          <w:tcPr>
            <w:tcW w:w="0" w:type="auto"/>
            <w:vAlign w:val="bottom"/>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10</w:t>
            </w:r>
          </w:p>
        </w:tc>
        <w:tc>
          <w:tcPr>
            <w:tcW w:w="0" w:type="auto"/>
            <w:vAlign w:val="bottom"/>
          </w:tcPr>
          <w:p w:rsidR="00371C64" w:rsidRPr="00371C64" w:rsidRDefault="00371C64"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10</w:t>
            </w:r>
          </w:p>
        </w:tc>
      </w:tr>
      <w:tr w:rsidR="00371C64" w:rsidRPr="00371C64">
        <w:trPr>
          <w:tblCellSpacing w:w="0" w:type="dxa"/>
        </w:trPr>
        <w:tc>
          <w:tcPr>
            <w:tcW w:w="0" w:type="auto"/>
            <w:tcBorders>
              <w:right w:val="single" w:sz="6" w:space="0" w:color="000000"/>
            </w:tcBorders>
            <w:vAlign w:val="center"/>
          </w:tcPr>
          <w:p w:rsidR="00371C64" w:rsidRPr="00D44FD9" w:rsidRDefault="00371C64" w:rsidP="00371C64">
            <w:pPr>
              <w:spacing w:after="0" w:line="240" w:lineRule="auto"/>
              <w:rPr>
                <w:rFonts w:ascii="Arial" w:eastAsia="Times New Roman" w:hAnsi="Arial" w:cs="Arial"/>
                <w:b/>
                <w:bCs/>
                <w:sz w:val="20"/>
                <w:szCs w:val="20"/>
              </w:rPr>
            </w:pPr>
            <w:proofErr w:type="spellStart"/>
            <w:r w:rsidRPr="00371C64">
              <w:rPr>
                <w:rFonts w:ascii="Arial" w:eastAsia="Times New Roman" w:hAnsi="Arial" w:cs="Arial"/>
                <w:b/>
                <w:bCs/>
                <w:sz w:val="20"/>
                <w:szCs w:val="20"/>
              </w:rPr>
              <w:t>X</w:t>
            </w:r>
            <w:r w:rsidR="00394C32">
              <w:rPr>
                <w:rFonts w:ascii="Arial" w:eastAsia="Times New Roman" w:hAnsi="Arial" w:cs="Arial"/>
                <w:b/>
                <w:bCs/>
                <w:sz w:val="20"/>
                <w:szCs w:val="20"/>
              </w:rPr>
              <w:t>bar</w:t>
            </w:r>
            <w:proofErr w:type="spellEnd"/>
          </w:p>
        </w:tc>
        <w:tc>
          <w:tcPr>
            <w:tcW w:w="0" w:type="auto"/>
            <w:vAlign w:val="center"/>
          </w:tcPr>
          <w:p w:rsidR="00371C64" w:rsidRPr="00371C64" w:rsidRDefault="00371C64" w:rsidP="00371C64">
            <w:pPr>
              <w:spacing w:after="0" w:line="240" w:lineRule="auto"/>
              <w:rPr>
                <w:rFonts w:ascii="Arial" w:eastAsia="Times New Roman" w:hAnsi="Arial" w:cs="Arial"/>
                <w:sz w:val="20"/>
                <w:szCs w:val="20"/>
              </w:rPr>
            </w:pPr>
            <w:r w:rsidRPr="00371C64">
              <w:rPr>
                <w:rFonts w:ascii="Arial" w:eastAsia="Times New Roman" w:hAnsi="Arial" w:cs="Arial"/>
                <w:sz w:val="20"/>
                <w:szCs w:val="20"/>
              </w:rPr>
              <w:t>50.300</w:t>
            </w:r>
          </w:p>
        </w:tc>
        <w:tc>
          <w:tcPr>
            <w:tcW w:w="0" w:type="auto"/>
            <w:vAlign w:val="center"/>
          </w:tcPr>
          <w:p w:rsidR="00371C64" w:rsidRPr="00371C64" w:rsidRDefault="00371C64" w:rsidP="00371C64">
            <w:pPr>
              <w:spacing w:after="0" w:line="240" w:lineRule="auto"/>
              <w:rPr>
                <w:rFonts w:ascii="Arial" w:eastAsia="Times New Roman" w:hAnsi="Arial" w:cs="Arial"/>
                <w:sz w:val="20"/>
                <w:szCs w:val="20"/>
              </w:rPr>
            </w:pPr>
            <w:r w:rsidRPr="00371C64">
              <w:rPr>
                <w:rFonts w:ascii="Arial" w:eastAsia="Times New Roman" w:hAnsi="Arial" w:cs="Arial"/>
                <w:sz w:val="20"/>
                <w:szCs w:val="20"/>
              </w:rPr>
              <w:t>72.000</w:t>
            </w:r>
          </w:p>
        </w:tc>
      </w:tr>
      <w:tr w:rsidR="00371C64" w:rsidRPr="00371C64">
        <w:trPr>
          <w:tblCellSpacing w:w="0" w:type="dxa"/>
        </w:trPr>
        <w:tc>
          <w:tcPr>
            <w:tcW w:w="0" w:type="auto"/>
            <w:tcBorders>
              <w:right w:val="single" w:sz="6" w:space="0" w:color="000000"/>
            </w:tcBorders>
            <w:vAlign w:val="center"/>
          </w:tcPr>
          <w:p w:rsidR="00371C64" w:rsidRPr="00371C64" w:rsidRDefault="004D54D3" w:rsidP="00371C64">
            <w:pPr>
              <w:spacing w:after="0" w:line="240" w:lineRule="auto"/>
              <w:rPr>
                <w:rFonts w:ascii="Arial" w:eastAsia="Times New Roman" w:hAnsi="Arial" w:cs="Arial"/>
                <w:sz w:val="20"/>
                <w:szCs w:val="20"/>
              </w:rPr>
            </w:pPr>
            <w:bookmarkStart w:id="0" w:name="_GoBack"/>
            <w:r>
              <w:rPr>
                <w:rFonts w:ascii="Arial" w:eastAsia="Times New Roman" w:hAnsi="Arial" w:cs="Arial"/>
                <w:b/>
                <w:bCs/>
                <w:sz w:val="20"/>
                <w:szCs w:val="20"/>
              </w:rPr>
              <w:t>S</w:t>
            </w:r>
          </w:p>
        </w:tc>
        <w:tc>
          <w:tcPr>
            <w:tcW w:w="0" w:type="auto"/>
            <w:vAlign w:val="center"/>
          </w:tcPr>
          <w:p w:rsidR="00371C64" w:rsidRPr="00371C64" w:rsidRDefault="00371C64" w:rsidP="00371C64">
            <w:pPr>
              <w:spacing w:after="0" w:line="240" w:lineRule="auto"/>
              <w:rPr>
                <w:rFonts w:ascii="Arial" w:eastAsia="Times New Roman" w:hAnsi="Arial" w:cs="Arial"/>
                <w:sz w:val="20"/>
                <w:szCs w:val="20"/>
              </w:rPr>
            </w:pPr>
            <w:r w:rsidRPr="00371C64">
              <w:rPr>
                <w:rFonts w:ascii="Arial" w:eastAsia="Times New Roman" w:hAnsi="Arial" w:cs="Arial"/>
                <w:sz w:val="20"/>
                <w:szCs w:val="20"/>
              </w:rPr>
              <w:t>18.726</w:t>
            </w:r>
          </w:p>
        </w:tc>
        <w:tc>
          <w:tcPr>
            <w:tcW w:w="0" w:type="auto"/>
            <w:vAlign w:val="center"/>
          </w:tcPr>
          <w:p w:rsidR="00371C64" w:rsidRPr="00371C64" w:rsidRDefault="00371C64" w:rsidP="00371C64">
            <w:pPr>
              <w:spacing w:after="0" w:line="240" w:lineRule="auto"/>
              <w:rPr>
                <w:rFonts w:ascii="Arial" w:eastAsia="Times New Roman" w:hAnsi="Arial" w:cs="Arial"/>
                <w:sz w:val="20"/>
                <w:szCs w:val="20"/>
              </w:rPr>
            </w:pPr>
            <w:r w:rsidRPr="00371C64">
              <w:rPr>
                <w:rFonts w:ascii="Arial" w:eastAsia="Times New Roman" w:hAnsi="Arial" w:cs="Arial"/>
                <w:sz w:val="20"/>
                <w:szCs w:val="20"/>
              </w:rPr>
              <w:t>12.543</w:t>
            </w:r>
          </w:p>
        </w:tc>
      </w:tr>
    </w:tbl>
    <w:bookmarkEnd w:id="0"/>
    <w:p w:rsidR="00D44FD9" w:rsidRPr="00C80F9C" w:rsidRDefault="00D44FD9" w:rsidP="00D44FD9">
      <w:pPr>
        <w:pBdr>
          <w:top w:val="single" w:sz="6" w:space="2" w:color="auto"/>
        </w:pBdr>
        <w:spacing w:after="0" w:line="240" w:lineRule="auto"/>
        <w:rPr>
          <w:rFonts w:ascii="Arial" w:eastAsia="Times New Roman" w:hAnsi="Arial" w:cs="Arial"/>
          <w:sz w:val="24"/>
          <w:szCs w:val="16"/>
        </w:rPr>
      </w:pPr>
      <w:r w:rsidRPr="00C80F9C">
        <w:rPr>
          <w:rFonts w:ascii="Arial" w:eastAsia="Times New Roman" w:hAnsi="Arial" w:cs="Arial"/>
          <w:sz w:val="24"/>
          <w:szCs w:val="16"/>
        </w:rPr>
        <w:t xml:space="preserve">Table 1: </w:t>
      </w:r>
      <w:r w:rsidRPr="00C80F9C">
        <w:rPr>
          <w:rFonts w:ascii="Arial" w:eastAsia="Times New Roman" w:hAnsi="Arial" w:cs="Arial"/>
          <w:bCs/>
          <w:sz w:val="24"/>
          <w:szCs w:val="20"/>
        </w:rPr>
        <w:t xml:space="preserve">Two Samples </w:t>
      </w:r>
      <w:r w:rsidR="00C80F9C" w:rsidRPr="00C80F9C">
        <w:rPr>
          <w:rFonts w:ascii="Arial" w:eastAsia="Times New Roman" w:hAnsi="Arial" w:cs="Arial"/>
          <w:bCs/>
          <w:sz w:val="24"/>
          <w:szCs w:val="20"/>
        </w:rPr>
        <w:t xml:space="preserve">Each From Two populations With </w:t>
      </w:r>
      <w:r w:rsidRPr="00C80F9C">
        <w:rPr>
          <w:rFonts w:ascii="Arial" w:eastAsia="Times New Roman" w:hAnsi="Arial" w:cs="Arial"/>
          <w:bCs/>
          <w:sz w:val="24"/>
          <w:szCs w:val="20"/>
        </w:rPr>
        <w:t xml:space="preserve">Summary Data </w:t>
      </w:r>
    </w:p>
    <w:p w:rsidR="00D44FD9" w:rsidRDefault="00D44FD9" w:rsidP="005A3EA2">
      <w:pPr>
        <w:spacing w:before="100" w:beforeAutospacing="1" w:after="100" w:afterAutospacing="1" w:line="240" w:lineRule="auto"/>
        <w:ind w:firstLine="720"/>
        <w:rPr>
          <w:rFonts w:ascii="Arial" w:eastAsia="Times New Roman" w:hAnsi="Arial" w:cs="Arial"/>
          <w:sz w:val="20"/>
          <w:szCs w:val="20"/>
        </w:rPr>
      </w:pPr>
    </w:p>
    <w:p w:rsidR="005A3EA2" w:rsidRDefault="005A3EA2" w:rsidP="005A3EA2">
      <w:pPr>
        <w:spacing w:before="100" w:beforeAutospacing="1" w:after="100" w:afterAutospacing="1" w:line="240" w:lineRule="auto"/>
        <w:ind w:firstLine="720"/>
        <w:rPr>
          <w:rFonts w:ascii="Arial" w:eastAsia="Times New Roman" w:hAnsi="Arial" w:cs="Arial"/>
          <w:sz w:val="20"/>
          <w:szCs w:val="20"/>
        </w:rPr>
      </w:pPr>
      <w:r>
        <w:rPr>
          <w:rFonts w:ascii="Arial" w:eastAsia="Times New Roman" w:hAnsi="Arial" w:cs="Arial"/>
          <w:sz w:val="20"/>
          <w:szCs w:val="20"/>
        </w:rPr>
        <w:t xml:space="preserve">We wish to test the null hypothesis that the expected value parameters of the two populations are almost the same versus the alternative hypothesis that there significantly different at significance level of alpha = 0.05. </w:t>
      </w:r>
    </w:p>
    <w:p w:rsidR="005A3EA2" w:rsidRDefault="004560FE" w:rsidP="005A3E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It is given that the variances of the two populations are almost the same.  </w:t>
      </w:r>
    </w:p>
    <w:p w:rsidR="00C80F9C" w:rsidRDefault="00C80F9C" w:rsidP="004D54D3">
      <w:pPr>
        <w:spacing w:before="100" w:beforeAutospacing="1" w:after="100" w:afterAutospacing="1" w:line="240" w:lineRule="auto"/>
        <w:rPr>
          <w:rFonts w:ascii="Arial" w:eastAsia="Times New Roman" w:hAnsi="Arial" w:cs="Arial"/>
          <w:b/>
          <w:sz w:val="20"/>
          <w:szCs w:val="20"/>
        </w:rPr>
      </w:pPr>
    </w:p>
    <w:p w:rsidR="004560FE" w:rsidRDefault="004560FE" w:rsidP="004D54D3">
      <w:pPr>
        <w:spacing w:before="100" w:beforeAutospacing="1" w:after="100" w:afterAutospacing="1" w:line="240" w:lineRule="auto"/>
        <w:rPr>
          <w:rFonts w:ascii="Arial" w:eastAsia="Times New Roman" w:hAnsi="Arial" w:cs="Arial"/>
          <w:sz w:val="20"/>
          <w:szCs w:val="20"/>
        </w:rPr>
      </w:pPr>
      <w:r w:rsidRPr="004560FE">
        <w:rPr>
          <w:rFonts w:ascii="Arial" w:eastAsia="Times New Roman" w:hAnsi="Arial" w:cs="Arial"/>
          <w:b/>
          <w:sz w:val="20"/>
          <w:szCs w:val="20"/>
        </w:rPr>
        <w:t xml:space="preserve">Method A: Solution </w:t>
      </w:r>
      <w:r w:rsidR="006B4B76">
        <w:rPr>
          <w:rFonts w:ascii="Arial" w:eastAsia="Times New Roman" w:hAnsi="Arial" w:cs="Arial"/>
          <w:b/>
          <w:sz w:val="20"/>
          <w:szCs w:val="20"/>
        </w:rPr>
        <w:t xml:space="preserve">to the Test of Hypothesis </w:t>
      </w:r>
      <w:r w:rsidRPr="004560FE">
        <w:rPr>
          <w:rFonts w:ascii="Arial" w:eastAsia="Times New Roman" w:hAnsi="Arial" w:cs="Arial"/>
          <w:b/>
          <w:sz w:val="20"/>
          <w:szCs w:val="20"/>
        </w:rPr>
        <w:t xml:space="preserve">by Using </w:t>
      </w:r>
      <w:r w:rsidR="006B4B76">
        <w:rPr>
          <w:rFonts w:ascii="Arial" w:eastAsia="Times New Roman" w:hAnsi="Arial" w:cs="Arial"/>
          <w:b/>
          <w:sz w:val="20"/>
          <w:szCs w:val="20"/>
        </w:rPr>
        <w:t xml:space="preserve">the </w:t>
      </w:r>
      <w:r w:rsidRPr="004560FE">
        <w:rPr>
          <w:rFonts w:ascii="Arial" w:eastAsia="Times New Roman" w:hAnsi="Arial" w:cs="Arial"/>
          <w:b/>
          <w:sz w:val="20"/>
          <w:szCs w:val="20"/>
        </w:rPr>
        <w:t>T-test with Pooled Variances:</w:t>
      </w:r>
    </w:p>
    <w:p w:rsidR="00983830" w:rsidRPr="004D54D3" w:rsidRDefault="00983830" w:rsidP="004D54D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Under Equality of two populations variances, the Pooled Variance is:</w:t>
      </w:r>
    </w:p>
    <w:p w:rsidR="00983830" w:rsidRDefault="00983830" w:rsidP="0098383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S</w:t>
      </w:r>
      <w:r w:rsidRPr="00983830">
        <w:rPr>
          <w:rFonts w:ascii="Arial" w:eastAsia="Times New Roman" w:hAnsi="Arial" w:cs="Arial"/>
          <w:sz w:val="20"/>
          <w:szCs w:val="20"/>
          <w:vertAlign w:val="subscript"/>
        </w:rPr>
        <w:t>P</w:t>
      </w:r>
      <w:r>
        <w:rPr>
          <w:rFonts w:ascii="Arial" w:eastAsia="Times New Roman" w:hAnsi="Arial" w:cs="Arial"/>
          <w:sz w:val="20"/>
          <w:szCs w:val="20"/>
        </w:rPr>
        <w:t xml:space="preserve"> </w:t>
      </w:r>
      <w:r w:rsidRPr="00983830">
        <w:rPr>
          <w:rFonts w:ascii="Arial" w:eastAsia="Times New Roman" w:hAnsi="Arial" w:cs="Arial"/>
          <w:sz w:val="20"/>
          <w:szCs w:val="20"/>
          <w:vertAlign w:val="superscript"/>
        </w:rPr>
        <w:t>2</w:t>
      </w:r>
      <w:r>
        <w:rPr>
          <w:rFonts w:ascii="Arial" w:eastAsia="Times New Roman" w:hAnsi="Arial" w:cs="Arial"/>
          <w:sz w:val="20"/>
          <w:szCs w:val="20"/>
        </w:rPr>
        <w:t xml:space="preserve">  =  </w:t>
      </w:r>
      <w:proofErr w:type="gramStart"/>
      <w:r>
        <w:rPr>
          <w:rFonts w:ascii="Arial" w:eastAsia="Times New Roman" w:hAnsi="Arial" w:cs="Arial"/>
          <w:sz w:val="20"/>
          <w:szCs w:val="20"/>
        </w:rPr>
        <w:t>[ (</w:t>
      </w:r>
      <w:proofErr w:type="gramEnd"/>
      <w:r>
        <w:rPr>
          <w:rFonts w:ascii="Arial" w:eastAsia="Times New Roman" w:hAnsi="Arial" w:cs="Arial"/>
          <w:sz w:val="20"/>
          <w:szCs w:val="20"/>
        </w:rPr>
        <w:t xml:space="preserve">n1 – 1) S1 </w:t>
      </w:r>
      <w:r w:rsidRPr="00983830">
        <w:rPr>
          <w:rFonts w:ascii="Arial" w:eastAsia="Times New Roman" w:hAnsi="Arial" w:cs="Arial"/>
          <w:sz w:val="20"/>
          <w:szCs w:val="20"/>
          <w:vertAlign w:val="superscript"/>
        </w:rPr>
        <w:t>2</w:t>
      </w:r>
      <w:r>
        <w:rPr>
          <w:rFonts w:ascii="Arial" w:eastAsia="Times New Roman" w:hAnsi="Arial" w:cs="Arial"/>
          <w:sz w:val="20"/>
          <w:szCs w:val="20"/>
        </w:rPr>
        <w:t xml:space="preserve">  +  (n2 – 1) S2 </w:t>
      </w:r>
      <w:r w:rsidRPr="00983830">
        <w:rPr>
          <w:rFonts w:ascii="Arial" w:eastAsia="Times New Roman" w:hAnsi="Arial" w:cs="Arial"/>
          <w:sz w:val="20"/>
          <w:szCs w:val="20"/>
          <w:vertAlign w:val="superscript"/>
        </w:rPr>
        <w:t>2</w:t>
      </w:r>
      <w:r>
        <w:rPr>
          <w:rFonts w:ascii="Arial" w:eastAsia="Times New Roman" w:hAnsi="Arial" w:cs="Arial"/>
          <w:sz w:val="20"/>
          <w:szCs w:val="20"/>
        </w:rPr>
        <w:t>] / (n1 + n2 - 2)    =</w:t>
      </w:r>
    </w:p>
    <w:p w:rsidR="00983830" w:rsidRDefault="00983830" w:rsidP="0098383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[(10 – 1) (</w:t>
      </w:r>
      <w:r w:rsidRPr="00371C64">
        <w:rPr>
          <w:rFonts w:ascii="Arial" w:eastAsia="Times New Roman" w:hAnsi="Arial" w:cs="Arial"/>
          <w:sz w:val="20"/>
          <w:szCs w:val="20"/>
        </w:rPr>
        <w:t>18.726</w:t>
      </w:r>
      <w:r>
        <w:rPr>
          <w:rFonts w:ascii="Arial" w:eastAsia="Times New Roman" w:hAnsi="Arial" w:cs="Arial"/>
          <w:sz w:val="20"/>
          <w:szCs w:val="20"/>
        </w:rPr>
        <w:t xml:space="preserve">) </w:t>
      </w:r>
      <w:r w:rsidRPr="00983830">
        <w:rPr>
          <w:rFonts w:ascii="Arial" w:eastAsia="Times New Roman" w:hAnsi="Arial" w:cs="Arial"/>
          <w:sz w:val="20"/>
          <w:szCs w:val="20"/>
          <w:vertAlign w:val="superscript"/>
        </w:rPr>
        <w:t>2</w:t>
      </w:r>
      <w:r>
        <w:rPr>
          <w:rFonts w:ascii="Arial" w:eastAsia="Times New Roman" w:hAnsi="Arial" w:cs="Arial"/>
          <w:sz w:val="20"/>
          <w:szCs w:val="20"/>
        </w:rPr>
        <w:t xml:space="preserve">  +  (10 – 1) (</w:t>
      </w:r>
      <w:r w:rsidRPr="00371C64">
        <w:rPr>
          <w:rFonts w:ascii="Arial" w:eastAsia="Times New Roman" w:hAnsi="Arial" w:cs="Arial"/>
          <w:sz w:val="20"/>
          <w:szCs w:val="20"/>
        </w:rPr>
        <w:t>12.543</w:t>
      </w:r>
      <w:r>
        <w:rPr>
          <w:rFonts w:ascii="Arial" w:eastAsia="Times New Roman" w:hAnsi="Arial" w:cs="Arial"/>
          <w:sz w:val="20"/>
          <w:szCs w:val="20"/>
        </w:rPr>
        <w:t xml:space="preserve">) </w:t>
      </w:r>
      <w:r w:rsidRPr="00983830">
        <w:rPr>
          <w:rFonts w:ascii="Arial" w:eastAsia="Times New Roman" w:hAnsi="Arial" w:cs="Arial"/>
          <w:sz w:val="20"/>
          <w:szCs w:val="20"/>
          <w:vertAlign w:val="superscript"/>
        </w:rPr>
        <w:t>2</w:t>
      </w:r>
      <w:r>
        <w:rPr>
          <w:rFonts w:ascii="Arial" w:eastAsia="Times New Roman" w:hAnsi="Arial" w:cs="Arial"/>
          <w:sz w:val="20"/>
          <w:szCs w:val="20"/>
        </w:rPr>
        <w:t>] / (10 + 10 - 2)    =</w:t>
      </w:r>
      <w:r w:rsidR="004560FE">
        <w:rPr>
          <w:rFonts w:ascii="Arial" w:eastAsia="Times New Roman" w:hAnsi="Arial" w:cs="Arial"/>
          <w:sz w:val="20"/>
          <w:szCs w:val="20"/>
        </w:rPr>
        <w:t xml:space="preserve"> </w:t>
      </w:r>
      <w:r>
        <w:rPr>
          <w:rFonts w:ascii="Arial" w:eastAsia="Times New Roman" w:hAnsi="Arial" w:cs="Arial"/>
          <w:sz w:val="20"/>
          <w:szCs w:val="20"/>
        </w:rPr>
        <w:t>254</w:t>
      </w:r>
    </w:p>
    <w:p w:rsidR="00C80F9C" w:rsidRDefault="00C80F9C" w:rsidP="00983830">
      <w:pPr>
        <w:spacing w:before="100" w:beforeAutospacing="1" w:after="100" w:afterAutospacing="1" w:line="240" w:lineRule="auto"/>
        <w:rPr>
          <w:rFonts w:ascii="Arial" w:eastAsia="Times New Roman" w:hAnsi="Arial" w:cs="Arial"/>
          <w:b/>
          <w:sz w:val="20"/>
          <w:szCs w:val="20"/>
        </w:rPr>
      </w:pPr>
    </w:p>
    <w:p w:rsidR="004311EB" w:rsidRDefault="00C80F9C" w:rsidP="00C80F9C">
      <w:pPr>
        <w:spacing w:before="100" w:beforeAutospacing="1" w:after="100" w:afterAutospacing="1" w:line="240" w:lineRule="auto"/>
        <w:ind w:left="7920"/>
        <w:rPr>
          <w:rFonts w:ascii="Arial" w:eastAsia="Times New Roman" w:hAnsi="Arial" w:cs="Arial"/>
          <w:b/>
          <w:sz w:val="20"/>
          <w:szCs w:val="20"/>
        </w:rPr>
      </w:pPr>
      <w:r>
        <w:rPr>
          <w:rFonts w:ascii="Arial" w:eastAsia="Times New Roman" w:hAnsi="Arial" w:cs="Arial"/>
          <w:b/>
          <w:sz w:val="20"/>
          <w:szCs w:val="20"/>
        </w:rPr>
        <w:t xml:space="preserve">Page </w:t>
      </w:r>
      <w:r w:rsidR="004311EB">
        <w:rPr>
          <w:rFonts w:ascii="Arial" w:eastAsia="Times New Roman" w:hAnsi="Arial" w:cs="Arial"/>
          <w:b/>
          <w:sz w:val="20"/>
          <w:szCs w:val="20"/>
        </w:rPr>
        <w:t>½</w:t>
      </w:r>
    </w:p>
    <w:p w:rsidR="00C80F9C" w:rsidRDefault="00C80F9C" w:rsidP="00C80F9C">
      <w:pPr>
        <w:spacing w:before="100" w:beforeAutospacing="1" w:after="100" w:afterAutospacing="1" w:line="240" w:lineRule="auto"/>
        <w:ind w:left="7920"/>
        <w:rPr>
          <w:rFonts w:ascii="Arial" w:eastAsia="Times New Roman" w:hAnsi="Arial" w:cs="Arial"/>
          <w:b/>
          <w:sz w:val="20"/>
          <w:szCs w:val="20"/>
        </w:rPr>
      </w:pPr>
    </w:p>
    <w:p w:rsidR="00983830" w:rsidRDefault="00983830" w:rsidP="00983830">
      <w:pPr>
        <w:spacing w:before="100" w:beforeAutospacing="1" w:after="100" w:afterAutospacing="1" w:line="240" w:lineRule="auto"/>
        <w:rPr>
          <w:rFonts w:ascii="Arial" w:eastAsia="Times New Roman" w:hAnsi="Arial" w:cs="Arial"/>
          <w:sz w:val="20"/>
          <w:szCs w:val="20"/>
        </w:rPr>
      </w:pPr>
      <w:r w:rsidRPr="004560FE">
        <w:rPr>
          <w:rFonts w:ascii="Arial" w:eastAsia="Times New Roman" w:hAnsi="Arial" w:cs="Arial"/>
          <w:b/>
          <w:sz w:val="20"/>
          <w:szCs w:val="20"/>
        </w:rPr>
        <w:t>T-statistic computed</w:t>
      </w:r>
      <w:r>
        <w:rPr>
          <w:rFonts w:ascii="Arial" w:eastAsia="Times New Roman" w:hAnsi="Arial" w:cs="Arial"/>
          <w:sz w:val="20"/>
          <w:szCs w:val="20"/>
        </w:rPr>
        <w:t xml:space="preserve"> =  [(50.3 – 72) – 0.0] /  </w:t>
      </w:r>
      <w:proofErr w:type="gramStart"/>
      <w:r>
        <w:rPr>
          <w:rFonts w:ascii="Arial" w:eastAsia="Times New Roman" w:hAnsi="Arial" w:cs="Arial"/>
          <w:sz w:val="20"/>
          <w:szCs w:val="20"/>
        </w:rPr>
        <w:t>[ 254</w:t>
      </w:r>
      <w:proofErr w:type="gramEnd"/>
      <w:r>
        <w:rPr>
          <w:rFonts w:ascii="Arial" w:eastAsia="Times New Roman" w:hAnsi="Arial" w:cs="Arial"/>
          <w:sz w:val="20"/>
          <w:szCs w:val="20"/>
        </w:rPr>
        <w:t xml:space="preserve"> ( 1/10 + 1/10 )] </w:t>
      </w:r>
      <w:r w:rsidRPr="00983830">
        <w:rPr>
          <w:rFonts w:ascii="Arial" w:eastAsia="Times New Roman" w:hAnsi="Arial" w:cs="Arial"/>
          <w:sz w:val="20"/>
          <w:szCs w:val="20"/>
          <w:vertAlign w:val="superscript"/>
        </w:rPr>
        <w:t>1 / 2</w:t>
      </w:r>
    </w:p>
    <w:p w:rsidR="001C51CC" w:rsidRDefault="00983830" w:rsidP="0098383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
        <w:t xml:space="preserve">       =  -21.7</w:t>
      </w:r>
      <w:r w:rsidR="004D54D3">
        <w:rPr>
          <w:rFonts w:ascii="Arial" w:eastAsia="Times New Roman" w:hAnsi="Arial" w:cs="Arial"/>
          <w:sz w:val="20"/>
          <w:szCs w:val="20"/>
        </w:rPr>
        <w:t xml:space="preserve"> /</w:t>
      </w:r>
      <w:r w:rsidR="001C51CC">
        <w:rPr>
          <w:rFonts w:ascii="Arial" w:eastAsia="Times New Roman" w:hAnsi="Arial" w:cs="Arial"/>
          <w:sz w:val="20"/>
          <w:szCs w:val="20"/>
        </w:rPr>
        <w:t>(</w:t>
      </w:r>
      <w:proofErr w:type="gramStart"/>
      <w:r w:rsidR="001C51CC">
        <w:rPr>
          <w:rFonts w:ascii="Arial" w:eastAsia="Times New Roman" w:hAnsi="Arial" w:cs="Arial"/>
          <w:sz w:val="20"/>
          <w:szCs w:val="20"/>
        </w:rPr>
        <w:t>50.801)</w:t>
      </w:r>
      <w:r w:rsidR="001C51CC" w:rsidRPr="00983830">
        <w:rPr>
          <w:rFonts w:ascii="Arial" w:eastAsia="Times New Roman" w:hAnsi="Arial" w:cs="Arial"/>
          <w:sz w:val="20"/>
          <w:szCs w:val="20"/>
          <w:vertAlign w:val="superscript"/>
        </w:rPr>
        <w:t>1</w:t>
      </w:r>
      <w:proofErr w:type="gramEnd"/>
      <w:r w:rsidR="001C51CC" w:rsidRPr="00983830">
        <w:rPr>
          <w:rFonts w:ascii="Arial" w:eastAsia="Times New Roman" w:hAnsi="Arial" w:cs="Arial"/>
          <w:sz w:val="20"/>
          <w:szCs w:val="20"/>
          <w:vertAlign w:val="superscript"/>
        </w:rPr>
        <w:t xml:space="preserve"> / 2</w:t>
      </w:r>
      <w:r w:rsidR="001C51CC">
        <w:rPr>
          <w:rFonts w:ascii="Arial" w:eastAsia="Times New Roman" w:hAnsi="Arial" w:cs="Arial"/>
          <w:sz w:val="20"/>
          <w:szCs w:val="20"/>
        </w:rPr>
        <w:t xml:space="preserve">  =  </w:t>
      </w:r>
      <w:r w:rsidR="001C51CC" w:rsidRPr="001C51CC">
        <w:rPr>
          <w:rFonts w:ascii="Arial" w:eastAsia="Times New Roman" w:hAnsi="Arial" w:cs="Arial"/>
          <w:b/>
          <w:sz w:val="20"/>
          <w:szCs w:val="20"/>
        </w:rPr>
        <w:t>-3.0446</w:t>
      </w:r>
      <w:r>
        <w:rPr>
          <w:rFonts w:ascii="Arial" w:eastAsia="Times New Roman" w:hAnsi="Arial" w:cs="Arial"/>
          <w:sz w:val="20"/>
          <w:szCs w:val="20"/>
        </w:rPr>
        <w:tab/>
      </w:r>
    </w:p>
    <w:p w:rsidR="005A3EA2" w:rsidRDefault="001C51CC" w:rsidP="00371C6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Since absolute value of computed T-statistic is larger than critical value of T </w:t>
      </w:r>
      <w:r w:rsidRPr="001C51CC">
        <w:rPr>
          <w:rFonts w:ascii="Arial" w:eastAsia="Times New Roman" w:hAnsi="Arial" w:cs="Arial"/>
          <w:sz w:val="20"/>
          <w:szCs w:val="20"/>
          <w:vertAlign w:val="subscript"/>
        </w:rPr>
        <w:t>18, 0.0</w:t>
      </w:r>
      <w:r w:rsidR="004D54D3">
        <w:rPr>
          <w:rFonts w:ascii="Arial" w:eastAsia="Times New Roman" w:hAnsi="Arial" w:cs="Arial"/>
          <w:sz w:val="20"/>
          <w:szCs w:val="20"/>
          <w:vertAlign w:val="subscript"/>
        </w:rPr>
        <w:t>2</w:t>
      </w:r>
      <w:r w:rsidRPr="001C51CC">
        <w:rPr>
          <w:rFonts w:ascii="Arial" w:eastAsia="Times New Roman" w:hAnsi="Arial" w:cs="Arial"/>
          <w:sz w:val="20"/>
          <w:szCs w:val="20"/>
          <w:vertAlign w:val="subscript"/>
        </w:rPr>
        <w:t>5</w:t>
      </w:r>
      <w:r>
        <w:rPr>
          <w:rFonts w:ascii="Arial" w:eastAsia="Times New Roman" w:hAnsi="Arial" w:cs="Arial"/>
          <w:sz w:val="20"/>
          <w:szCs w:val="20"/>
        </w:rPr>
        <w:t xml:space="preserve"> = 2.1009, one </w:t>
      </w:r>
      <w:r w:rsidR="00434C42">
        <w:rPr>
          <w:rFonts w:ascii="Arial" w:eastAsia="Times New Roman" w:hAnsi="Arial" w:cs="Arial"/>
          <w:sz w:val="20"/>
          <w:szCs w:val="20"/>
        </w:rPr>
        <w:t>must conclude</w:t>
      </w:r>
      <w:r>
        <w:rPr>
          <w:rFonts w:ascii="Arial" w:eastAsia="Times New Roman" w:hAnsi="Arial" w:cs="Arial"/>
          <w:sz w:val="20"/>
          <w:szCs w:val="20"/>
        </w:rPr>
        <w:t xml:space="preserve"> that the null hypothesis that the expected values of the two populations are almost equal must be rejected. </w:t>
      </w:r>
    </w:p>
    <w:p w:rsidR="004560FE" w:rsidRDefault="004560FE" w:rsidP="004560FE">
      <w:pPr>
        <w:spacing w:before="100" w:beforeAutospacing="1" w:after="100" w:afterAutospacing="1" w:line="240" w:lineRule="auto"/>
        <w:rPr>
          <w:rFonts w:ascii="Arial" w:eastAsia="Times New Roman" w:hAnsi="Arial" w:cs="Arial"/>
          <w:sz w:val="20"/>
          <w:szCs w:val="20"/>
        </w:rPr>
      </w:pPr>
      <w:r w:rsidRPr="004560FE">
        <w:rPr>
          <w:rFonts w:ascii="Arial" w:eastAsia="Times New Roman" w:hAnsi="Arial" w:cs="Arial"/>
          <w:b/>
          <w:sz w:val="20"/>
          <w:szCs w:val="20"/>
        </w:rPr>
        <w:t xml:space="preserve">Method </w:t>
      </w:r>
      <w:r>
        <w:rPr>
          <w:rFonts w:ascii="Arial" w:eastAsia="Times New Roman" w:hAnsi="Arial" w:cs="Arial"/>
          <w:b/>
          <w:sz w:val="20"/>
          <w:szCs w:val="20"/>
        </w:rPr>
        <w:t>B</w:t>
      </w:r>
      <w:r w:rsidRPr="004560FE">
        <w:rPr>
          <w:rFonts w:ascii="Arial" w:eastAsia="Times New Roman" w:hAnsi="Arial" w:cs="Arial"/>
          <w:b/>
          <w:sz w:val="20"/>
          <w:szCs w:val="20"/>
        </w:rPr>
        <w:t>: Solution</w:t>
      </w:r>
      <w:r w:rsidR="006B4B76">
        <w:rPr>
          <w:rFonts w:ascii="Arial" w:eastAsia="Times New Roman" w:hAnsi="Arial" w:cs="Arial"/>
          <w:b/>
          <w:sz w:val="20"/>
          <w:szCs w:val="20"/>
        </w:rPr>
        <w:t xml:space="preserve"> to the Test of Hypothesis </w:t>
      </w:r>
      <w:r w:rsidR="006B4B76" w:rsidRPr="004560FE">
        <w:rPr>
          <w:rFonts w:ascii="Arial" w:eastAsia="Times New Roman" w:hAnsi="Arial" w:cs="Arial"/>
          <w:b/>
          <w:sz w:val="20"/>
          <w:szCs w:val="20"/>
        </w:rPr>
        <w:t xml:space="preserve">by </w:t>
      </w:r>
      <w:r w:rsidRPr="004560FE">
        <w:rPr>
          <w:rFonts w:ascii="Arial" w:eastAsia="Times New Roman" w:hAnsi="Arial" w:cs="Arial"/>
          <w:b/>
          <w:sz w:val="20"/>
          <w:szCs w:val="20"/>
        </w:rPr>
        <w:t xml:space="preserve">Using </w:t>
      </w:r>
      <w:r w:rsidR="006B4B76">
        <w:rPr>
          <w:rFonts w:ascii="Arial" w:eastAsia="Times New Roman" w:hAnsi="Arial" w:cs="Arial"/>
          <w:b/>
          <w:sz w:val="20"/>
          <w:szCs w:val="20"/>
        </w:rPr>
        <w:t xml:space="preserve">the </w:t>
      </w:r>
      <w:r>
        <w:rPr>
          <w:rFonts w:ascii="Arial" w:eastAsia="Times New Roman" w:hAnsi="Arial" w:cs="Arial"/>
          <w:b/>
          <w:sz w:val="20"/>
          <w:szCs w:val="20"/>
        </w:rPr>
        <w:t xml:space="preserve">ANOVA </w:t>
      </w:r>
    </w:p>
    <w:p w:rsidR="004560FE" w:rsidRDefault="004560FE" w:rsidP="00371C6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After computing the necessary components of ANOVA method, we obtain the following ANOVA summary table:</w:t>
      </w:r>
    </w:p>
    <w:tbl>
      <w:tblPr>
        <w:tblW w:w="0" w:type="auto"/>
        <w:tblCellSpacing w:w="0" w:type="dxa"/>
        <w:tblCellMar>
          <w:top w:w="45" w:type="dxa"/>
          <w:left w:w="45" w:type="dxa"/>
          <w:bottom w:w="45" w:type="dxa"/>
          <w:right w:w="45" w:type="dxa"/>
        </w:tblCellMar>
        <w:tblLook w:val="04A0"/>
      </w:tblPr>
      <w:tblGrid>
        <w:gridCol w:w="1770"/>
        <w:gridCol w:w="720"/>
        <w:gridCol w:w="1260"/>
        <w:gridCol w:w="1440"/>
        <w:gridCol w:w="1570"/>
      </w:tblGrid>
      <w:tr w:rsidR="00E85AE1" w:rsidRPr="00371C64">
        <w:trPr>
          <w:tblCellSpacing w:w="0" w:type="dxa"/>
        </w:trPr>
        <w:tc>
          <w:tcPr>
            <w:tcW w:w="1770" w:type="dxa"/>
            <w:tcBorders>
              <w:bottom w:val="single" w:sz="6" w:space="0" w:color="000000"/>
              <w:right w:val="single" w:sz="6" w:space="0" w:color="000000"/>
            </w:tcBorders>
            <w:vAlign w:val="center"/>
          </w:tcPr>
          <w:p w:rsidR="00E85AE1" w:rsidRPr="00371C64" w:rsidRDefault="00E85AE1" w:rsidP="00371C64">
            <w:pPr>
              <w:spacing w:after="0" w:line="240" w:lineRule="auto"/>
              <w:jc w:val="center"/>
              <w:rPr>
                <w:rFonts w:ascii="Arial" w:eastAsia="Times New Roman" w:hAnsi="Arial" w:cs="Arial"/>
                <w:sz w:val="20"/>
                <w:szCs w:val="20"/>
              </w:rPr>
            </w:pPr>
            <w:r>
              <w:rPr>
                <w:rFonts w:ascii="Arial" w:eastAsia="Times New Roman" w:hAnsi="Arial" w:cs="Arial"/>
                <w:b/>
                <w:bCs/>
                <w:sz w:val="20"/>
                <w:szCs w:val="20"/>
              </w:rPr>
              <w:t>S</w:t>
            </w:r>
            <w:r w:rsidRPr="00371C64">
              <w:rPr>
                <w:rFonts w:ascii="Arial" w:eastAsia="Times New Roman" w:hAnsi="Arial" w:cs="Arial"/>
                <w:b/>
                <w:bCs/>
                <w:sz w:val="20"/>
                <w:szCs w:val="20"/>
              </w:rPr>
              <w:t>ource</w:t>
            </w:r>
          </w:p>
        </w:tc>
        <w:tc>
          <w:tcPr>
            <w:tcW w:w="720" w:type="dxa"/>
            <w:tcBorders>
              <w:bottom w:val="single" w:sz="6" w:space="0" w:color="000000"/>
            </w:tcBorders>
            <w:vAlign w:val="center"/>
          </w:tcPr>
          <w:p w:rsidR="00E85AE1" w:rsidRPr="00371C64" w:rsidRDefault="00E85AE1" w:rsidP="00371C64">
            <w:pPr>
              <w:spacing w:after="0" w:line="240" w:lineRule="auto"/>
              <w:jc w:val="center"/>
              <w:rPr>
                <w:rFonts w:ascii="Arial" w:eastAsia="Times New Roman" w:hAnsi="Arial" w:cs="Arial"/>
                <w:sz w:val="20"/>
                <w:szCs w:val="20"/>
              </w:rPr>
            </w:pPr>
            <w:proofErr w:type="spellStart"/>
            <w:r w:rsidRPr="00371C64">
              <w:rPr>
                <w:rFonts w:ascii="Arial" w:eastAsia="Times New Roman" w:hAnsi="Arial" w:cs="Arial"/>
                <w:b/>
                <w:bCs/>
                <w:sz w:val="20"/>
                <w:szCs w:val="20"/>
              </w:rPr>
              <w:t>d</w:t>
            </w:r>
            <w:r w:rsidR="008E3D62">
              <w:rPr>
                <w:rFonts w:ascii="Arial" w:eastAsia="Times New Roman" w:hAnsi="Arial" w:cs="Arial"/>
                <w:b/>
                <w:bCs/>
                <w:sz w:val="20"/>
                <w:szCs w:val="20"/>
              </w:rPr>
              <w:t>.</w:t>
            </w:r>
            <w:r w:rsidRPr="00371C64">
              <w:rPr>
                <w:rFonts w:ascii="Arial" w:eastAsia="Times New Roman" w:hAnsi="Arial" w:cs="Arial"/>
                <w:b/>
                <w:bCs/>
                <w:sz w:val="20"/>
                <w:szCs w:val="20"/>
              </w:rPr>
              <w:t>f</w:t>
            </w:r>
            <w:proofErr w:type="spellEnd"/>
            <w:r w:rsidR="008E3D62">
              <w:rPr>
                <w:rFonts w:ascii="Arial" w:eastAsia="Times New Roman" w:hAnsi="Arial" w:cs="Arial"/>
                <w:b/>
                <w:bCs/>
                <w:sz w:val="20"/>
                <w:szCs w:val="20"/>
              </w:rPr>
              <w:t>.</w:t>
            </w:r>
          </w:p>
        </w:tc>
        <w:tc>
          <w:tcPr>
            <w:tcW w:w="1260" w:type="dxa"/>
            <w:tcBorders>
              <w:bottom w:val="single" w:sz="6" w:space="0" w:color="000000"/>
            </w:tcBorders>
            <w:vAlign w:val="center"/>
          </w:tcPr>
          <w:p w:rsidR="00E85AE1" w:rsidRPr="00371C64" w:rsidRDefault="00E85AE1" w:rsidP="00371C64">
            <w:pPr>
              <w:spacing w:after="0" w:line="240" w:lineRule="auto"/>
              <w:jc w:val="center"/>
              <w:rPr>
                <w:rFonts w:ascii="Arial" w:eastAsia="Times New Roman" w:hAnsi="Arial" w:cs="Arial"/>
                <w:sz w:val="20"/>
                <w:szCs w:val="20"/>
              </w:rPr>
            </w:pPr>
            <w:r w:rsidRPr="00371C64">
              <w:rPr>
                <w:rFonts w:ascii="Arial" w:eastAsia="Times New Roman" w:hAnsi="Arial" w:cs="Arial"/>
                <w:b/>
                <w:bCs/>
                <w:sz w:val="20"/>
                <w:szCs w:val="20"/>
              </w:rPr>
              <w:t>SS</w:t>
            </w:r>
          </w:p>
        </w:tc>
        <w:tc>
          <w:tcPr>
            <w:tcW w:w="1440" w:type="dxa"/>
            <w:tcBorders>
              <w:bottom w:val="single" w:sz="6" w:space="0" w:color="000000"/>
            </w:tcBorders>
            <w:vAlign w:val="center"/>
          </w:tcPr>
          <w:p w:rsidR="00E85AE1" w:rsidRPr="00371C64" w:rsidRDefault="00E85AE1" w:rsidP="00371C64">
            <w:pPr>
              <w:spacing w:after="0" w:line="240" w:lineRule="auto"/>
              <w:jc w:val="center"/>
              <w:rPr>
                <w:rFonts w:ascii="Arial" w:eastAsia="Times New Roman" w:hAnsi="Arial" w:cs="Arial"/>
                <w:sz w:val="20"/>
                <w:szCs w:val="20"/>
              </w:rPr>
            </w:pPr>
            <w:r w:rsidRPr="00371C64">
              <w:rPr>
                <w:rFonts w:ascii="Arial" w:eastAsia="Times New Roman" w:hAnsi="Arial" w:cs="Arial"/>
                <w:b/>
                <w:bCs/>
                <w:sz w:val="20"/>
                <w:szCs w:val="20"/>
              </w:rPr>
              <w:t>MS</w:t>
            </w:r>
          </w:p>
        </w:tc>
        <w:tc>
          <w:tcPr>
            <w:tcW w:w="1570" w:type="dxa"/>
            <w:tcBorders>
              <w:bottom w:val="single" w:sz="6" w:space="0" w:color="000000"/>
            </w:tcBorders>
            <w:vAlign w:val="center"/>
          </w:tcPr>
          <w:p w:rsidR="00E85AE1" w:rsidRPr="00371C64" w:rsidRDefault="00E85AE1" w:rsidP="00371C64">
            <w:pPr>
              <w:spacing w:after="0" w:line="240" w:lineRule="auto"/>
              <w:jc w:val="center"/>
              <w:rPr>
                <w:rFonts w:ascii="Arial" w:eastAsia="Times New Roman" w:hAnsi="Arial" w:cs="Arial"/>
                <w:sz w:val="20"/>
                <w:szCs w:val="20"/>
              </w:rPr>
            </w:pPr>
            <w:r w:rsidRPr="00371C64">
              <w:rPr>
                <w:rFonts w:ascii="Arial" w:eastAsia="Times New Roman" w:hAnsi="Arial" w:cs="Arial"/>
                <w:b/>
                <w:bCs/>
                <w:sz w:val="20"/>
                <w:szCs w:val="20"/>
              </w:rPr>
              <w:t>F</w:t>
            </w:r>
          </w:p>
        </w:tc>
      </w:tr>
      <w:tr w:rsidR="00E85AE1" w:rsidRPr="00371C64">
        <w:trPr>
          <w:tblCellSpacing w:w="0" w:type="dxa"/>
        </w:trPr>
        <w:tc>
          <w:tcPr>
            <w:tcW w:w="1770" w:type="dxa"/>
            <w:tcBorders>
              <w:right w:val="single" w:sz="6" w:space="0" w:color="000000"/>
            </w:tcBorders>
            <w:vAlign w:val="center"/>
          </w:tcPr>
          <w:p w:rsidR="00E85AE1" w:rsidRPr="00371C64" w:rsidRDefault="00E85AE1"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Treatments</w:t>
            </w:r>
            <w:r>
              <w:rPr>
                <w:rFonts w:ascii="Arial" w:eastAsia="Times New Roman" w:hAnsi="Arial" w:cs="Arial"/>
                <w:sz w:val="20"/>
                <w:szCs w:val="20"/>
              </w:rPr>
              <w:t xml:space="preserve"> (Between)</w:t>
            </w:r>
          </w:p>
        </w:tc>
        <w:tc>
          <w:tcPr>
            <w:tcW w:w="720" w:type="dxa"/>
            <w:vAlign w:val="center"/>
          </w:tcPr>
          <w:p w:rsidR="00E85AE1" w:rsidRPr="00371C64" w:rsidRDefault="00E85AE1"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1</w:t>
            </w:r>
          </w:p>
        </w:tc>
        <w:tc>
          <w:tcPr>
            <w:tcW w:w="1260" w:type="dxa"/>
            <w:vAlign w:val="center"/>
          </w:tcPr>
          <w:p w:rsidR="00E85AE1" w:rsidRPr="00371C64" w:rsidRDefault="00E85AE1"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2354.450</w:t>
            </w:r>
          </w:p>
        </w:tc>
        <w:tc>
          <w:tcPr>
            <w:tcW w:w="1440" w:type="dxa"/>
            <w:vAlign w:val="center"/>
          </w:tcPr>
          <w:p w:rsidR="00E85AE1" w:rsidRPr="00371C64" w:rsidRDefault="00E85AE1"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2354.450</w:t>
            </w:r>
          </w:p>
        </w:tc>
        <w:tc>
          <w:tcPr>
            <w:tcW w:w="1570" w:type="dxa"/>
            <w:vAlign w:val="center"/>
          </w:tcPr>
          <w:p w:rsidR="00E85AE1" w:rsidRPr="00371C64" w:rsidRDefault="00E85AE1" w:rsidP="00371C64">
            <w:pPr>
              <w:spacing w:after="0" w:line="240" w:lineRule="auto"/>
              <w:jc w:val="center"/>
              <w:rPr>
                <w:rFonts w:ascii="Arial" w:eastAsia="Times New Roman" w:hAnsi="Arial" w:cs="Arial"/>
                <w:sz w:val="20"/>
                <w:szCs w:val="20"/>
              </w:rPr>
            </w:pPr>
            <w:r>
              <w:rPr>
                <w:rFonts w:ascii="Arial" w:eastAsia="Times New Roman" w:hAnsi="Arial" w:cs="Arial"/>
                <w:sz w:val="20"/>
                <w:szCs w:val="20"/>
              </w:rPr>
              <w:t>9.269</w:t>
            </w:r>
          </w:p>
        </w:tc>
      </w:tr>
      <w:tr w:rsidR="00D44FD9" w:rsidRPr="00371C64">
        <w:trPr>
          <w:gridAfter w:val="1"/>
          <w:wAfter w:w="1570" w:type="dxa"/>
          <w:tblCellSpacing w:w="0" w:type="dxa"/>
        </w:trPr>
        <w:tc>
          <w:tcPr>
            <w:tcW w:w="1770" w:type="dxa"/>
            <w:tcBorders>
              <w:bottom w:val="single" w:sz="6" w:space="0" w:color="000000"/>
              <w:right w:val="single" w:sz="6" w:space="0" w:color="000000"/>
            </w:tcBorders>
            <w:vAlign w:val="center"/>
          </w:tcPr>
          <w:p w:rsidR="00D44FD9" w:rsidRDefault="00D44FD9" w:rsidP="00371C64">
            <w:pPr>
              <w:spacing w:after="0" w:line="240" w:lineRule="auto"/>
              <w:jc w:val="center"/>
              <w:rPr>
                <w:rFonts w:ascii="Arial" w:eastAsia="Times New Roman" w:hAnsi="Arial" w:cs="Arial"/>
                <w:sz w:val="20"/>
                <w:szCs w:val="20"/>
              </w:rPr>
            </w:pPr>
            <w:r>
              <w:rPr>
                <w:rFonts w:ascii="Arial" w:eastAsia="Times New Roman" w:hAnsi="Arial" w:cs="Arial"/>
                <w:sz w:val="20"/>
                <w:szCs w:val="20"/>
              </w:rPr>
              <w:t>E</w:t>
            </w:r>
            <w:r w:rsidRPr="00371C64">
              <w:rPr>
                <w:rFonts w:ascii="Arial" w:eastAsia="Times New Roman" w:hAnsi="Arial" w:cs="Arial"/>
                <w:sz w:val="20"/>
                <w:szCs w:val="20"/>
              </w:rPr>
              <w:t>rror</w:t>
            </w:r>
          </w:p>
          <w:p w:rsidR="00D44FD9" w:rsidRPr="00371C64" w:rsidRDefault="00D44FD9" w:rsidP="00371C64">
            <w:pPr>
              <w:spacing w:after="0" w:line="240" w:lineRule="auto"/>
              <w:jc w:val="center"/>
              <w:rPr>
                <w:rFonts w:ascii="Arial" w:eastAsia="Times New Roman" w:hAnsi="Arial" w:cs="Arial"/>
                <w:sz w:val="20"/>
                <w:szCs w:val="20"/>
              </w:rPr>
            </w:pPr>
            <w:r>
              <w:rPr>
                <w:rFonts w:ascii="Arial" w:eastAsia="Times New Roman" w:hAnsi="Arial" w:cs="Arial"/>
                <w:sz w:val="20"/>
                <w:szCs w:val="20"/>
              </w:rPr>
              <w:t>(Within)</w:t>
            </w:r>
          </w:p>
        </w:tc>
        <w:tc>
          <w:tcPr>
            <w:tcW w:w="720" w:type="dxa"/>
            <w:tcBorders>
              <w:bottom w:val="single" w:sz="6" w:space="0" w:color="000000"/>
            </w:tcBorders>
            <w:vAlign w:val="center"/>
          </w:tcPr>
          <w:p w:rsidR="00D44FD9" w:rsidRPr="00371C64" w:rsidRDefault="00D44FD9"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18</w:t>
            </w:r>
          </w:p>
        </w:tc>
        <w:tc>
          <w:tcPr>
            <w:tcW w:w="1260" w:type="dxa"/>
            <w:tcBorders>
              <w:bottom w:val="single" w:sz="6" w:space="0" w:color="000000"/>
            </w:tcBorders>
            <w:vAlign w:val="center"/>
          </w:tcPr>
          <w:p w:rsidR="00D44FD9" w:rsidRPr="00371C64" w:rsidRDefault="00D44FD9"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4572.100</w:t>
            </w:r>
          </w:p>
        </w:tc>
        <w:tc>
          <w:tcPr>
            <w:tcW w:w="1440" w:type="dxa"/>
            <w:vAlign w:val="center"/>
          </w:tcPr>
          <w:p w:rsidR="00D44FD9" w:rsidRPr="00371C64" w:rsidRDefault="00D44FD9"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254.006</w:t>
            </w:r>
          </w:p>
        </w:tc>
      </w:tr>
      <w:tr w:rsidR="00D44FD9" w:rsidRPr="00371C64">
        <w:trPr>
          <w:gridAfter w:val="2"/>
          <w:wAfter w:w="3010" w:type="dxa"/>
          <w:tblCellSpacing w:w="0" w:type="dxa"/>
        </w:trPr>
        <w:tc>
          <w:tcPr>
            <w:tcW w:w="1770" w:type="dxa"/>
            <w:tcBorders>
              <w:right w:val="single" w:sz="6" w:space="0" w:color="000000"/>
            </w:tcBorders>
            <w:vAlign w:val="center"/>
          </w:tcPr>
          <w:p w:rsidR="00D44FD9" w:rsidRPr="00371C64" w:rsidRDefault="00D44FD9" w:rsidP="00371C64">
            <w:pPr>
              <w:spacing w:after="0" w:line="240" w:lineRule="auto"/>
              <w:jc w:val="center"/>
              <w:rPr>
                <w:rFonts w:ascii="Arial" w:eastAsia="Times New Roman" w:hAnsi="Arial" w:cs="Arial"/>
                <w:sz w:val="20"/>
                <w:szCs w:val="20"/>
              </w:rPr>
            </w:pPr>
            <w:r>
              <w:rPr>
                <w:rFonts w:ascii="Arial" w:eastAsia="Times New Roman" w:hAnsi="Arial" w:cs="Arial"/>
                <w:sz w:val="20"/>
                <w:szCs w:val="20"/>
              </w:rPr>
              <w:t>T</w:t>
            </w:r>
            <w:r w:rsidRPr="00371C64">
              <w:rPr>
                <w:rFonts w:ascii="Arial" w:eastAsia="Times New Roman" w:hAnsi="Arial" w:cs="Arial"/>
                <w:sz w:val="20"/>
                <w:szCs w:val="20"/>
              </w:rPr>
              <w:t>otal</w:t>
            </w:r>
          </w:p>
        </w:tc>
        <w:tc>
          <w:tcPr>
            <w:tcW w:w="720" w:type="dxa"/>
            <w:vAlign w:val="center"/>
          </w:tcPr>
          <w:p w:rsidR="00D44FD9" w:rsidRPr="00371C64" w:rsidRDefault="00D44FD9"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19</w:t>
            </w:r>
          </w:p>
        </w:tc>
        <w:tc>
          <w:tcPr>
            <w:tcW w:w="1260" w:type="dxa"/>
            <w:vAlign w:val="center"/>
          </w:tcPr>
          <w:p w:rsidR="00D44FD9" w:rsidRPr="00371C64" w:rsidRDefault="00D44FD9" w:rsidP="00371C64">
            <w:pPr>
              <w:spacing w:after="0" w:line="240" w:lineRule="auto"/>
              <w:jc w:val="center"/>
              <w:rPr>
                <w:rFonts w:ascii="Arial" w:eastAsia="Times New Roman" w:hAnsi="Arial" w:cs="Arial"/>
                <w:sz w:val="20"/>
                <w:szCs w:val="20"/>
              </w:rPr>
            </w:pPr>
            <w:r w:rsidRPr="00371C64">
              <w:rPr>
                <w:rFonts w:ascii="Arial" w:eastAsia="Times New Roman" w:hAnsi="Arial" w:cs="Arial"/>
                <w:sz w:val="20"/>
                <w:szCs w:val="20"/>
              </w:rPr>
              <w:t>6926.550</w:t>
            </w:r>
          </w:p>
        </w:tc>
      </w:tr>
    </w:tbl>
    <w:p w:rsidR="00394C32" w:rsidRDefault="00394C32" w:rsidP="004560FE">
      <w:pPr>
        <w:pBdr>
          <w:top w:val="single" w:sz="6" w:space="2" w:color="auto"/>
        </w:pBdr>
        <w:spacing w:after="0" w:line="240" w:lineRule="auto"/>
        <w:rPr>
          <w:rFonts w:ascii="Arial" w:eastAsia="Times New Roman" w:hAnsi="Arial" w:cs="Arial"/>
          <w:sz w:val="16"/>
          <w:szCs w:val="16"/>
        </w:rPr>
      </w:pPr>
    </w:p>
    <w:p w:rsidR="00394C32" w:rsidRPr="00D44FD9" w:rsidRDefault="00D44FD9" w:rsidP="004560FE">
      <w:pPr>
        <w:pBdr>
          <w:top w:val="single" w:sz="6" w:space="2" w:color="auto"/>
        </w:pBdr>
        <w:spacing w:after="0" w:line="240" w:lineRule="auto"/>
        <w:rPr>
          <w:rFonts w:ascii="Arial" w:eastAsia="Times New Roman" w:hAnsi="Arial" w:cs="Arial"/>
          <w:sz w:val="24"/>
          <w:szCs w:val="16"/>
        </w:rPr>
      </w:pPr>
      <w:r>
        <w:rPr>
          <w:rFonts w:ascii="Arial" w:eastAsia="Times New Roman" w:hAnsi="Arial" w:cs="Arial"/>
          <w:sz w:val="24"/>
          <w:szCs w:val="16"/>
        </w:rPr>
        <w:t xml:space="preserve">Table 2: </w:t>
      </w:r>
      <w:r w:rsidRPr="00D44FD9">
        <w:rPr>
          <w:rFonts w:ascii="Arial" w:eastAsia="Times New Roman" w:hAnsi="Arial" w:cs="Arial"/>
          <w:sz w:val="24"/>
          <w:szCs w:val="16"/>
        </w:rPr>
        <w:t>ANOVA Table for the Numerical Example</w:t>
      </w:r>
    </w:p>
    <w:p w:rsidR="004D54D3" w:rsidRDefault="004D54D3" w:rsidP="004560FE">
      <w:pPr>
        <w:pBdr>
          <w:top w:val="single" w:sz="6" w:space="2" w:color="auto"/>
        </w:pBdr>
        <w:spacing w:after="0" w:line="240" w:lineRule="auto"/>
        <w:rPr>
          <w:rFonts w:ascii="Arial" w:eastAsia="Times New Roman" w:hAnsi="Arial" w:cs="Arial"/>
          <w:sz w:val="16"/>
          <w:szCs w:val="16"/>
        </w:rPr>
      </w:pPr>
    </w:p>
    <w:p w:rsidR="00434C42" w:rsidRDefault="004D54D3" w:rsidP="00434C42">
      <w:pPr>
        <w:spacing w:before="100" w:beforeAutospacing="1" w:after="100" w:afterAutospacing="1" w:line="240" w:lineRule="auto"/>
        <w:rPr>
          <w:rFonts w:ascii="Arial" w:eastAsia="Times New Roman" w:hAnsi="Arial" w:cs="Arial"/>
          <w:sz w:val="20"/>
          <w:szCs w:val="20"/>
        </w:rPr>
      </w:pPr>
      <w:r w:rsidRPr="00434C42">
        <w:rPr>
          <w:rFonts w:ascii="Arial" w:eastAsia="Times New Roman" w:hAnsi="Arial" w:cs="Arial"/>
          <w:sz w:val="20"/>
          <w:szCs w:val="16"/>
        </w:rPr>
        <w:t xml:space="preserve">Since Computed F = </w:t>
      </w:r>
      <w:r w:rsidRPr="00434C42">
        <w:rPr>
          <w:rFonts w:ascii="Arial" w:eastAsia="Times New Roman" w:hAnsi="Arial" w:cs="Arial"/>
          <w:sz w:val="20"/>
          <w:szCs w:val="20"/>
        </w:rPr>
        <w:t xml:space="preserve">9.269, then the critical value of </w:t>
      </w:r>
      <w:r w:rsidR="00434C42" w:rsidRPr="00434C42">
        <w:rPr>
          <w:rFonts w:ascii="Arial" w:eastAsia="Times New Roman" w:hAnsi="Arial" w:cs="Arial"/>
          <w:sz w:val="20"/>
          <w:szCs w:val="16"/>
        </w:rPr>
        <w:t>F</w:t>
      </w:r>
      <w:r w:rsidR="00434C42">
        <w:rPr>
          <w:rFonts w:ascii="Arial" w:eastAsia="Times New Roman" w:hAnsi="Arial" w:cs="Arial"/>
          <w:sz w:val="20"/>
          <w:szCs w:val="16"/>
        </w:rPr>
        <w:t xml:space="preserve"> </w:t>
      </w:r>
      <w:r w:rsidR="00434C42" w:rsidRPr="00434C42">
        <w:rPr>
          <w:rFonts w:ascii="Arial" w:eastAsia="Times New Roman" w:hAnsi="Arial" w:cs="Arial"/>
          <w:sz w:val="20"/>
          <w:szCs w:val="16"/>
          <w:vertAlign w:val="subscript"/>
        </w:rPr>
        <w:t>1, 18, 0.05</w:t>
      </w:r>
      <w:r w:rsidR="00434C42" w:rsidRPr="00434C42">
        <w:rPr>
          <w:rFonts w:ascii="Arial" w:eastAsia="Times New Roman" w:hAnsi="Arial" w:cs="Arial"/>
          <w:sz w:val="20"/>
          <w:szCs w:val="16"/>
        </w:rPr>
        <w:t xml:space="preserve"> </w:t>
      </w:r>
      <w:r w:rsidR="00434C42">
        <w:rPr>
          <w:rFonts w:ascii="Arial" w:eastAsia="Times New Roman" w:hAnsi="Arial" w:cs="Arial"/>
          <w:sz w:val="20"/>
          <w:szCs w:val="16"/>
        </w:rPr>
        <w:t xml:space="preserve"> = </w:t>
      </w:r>
      <w:r w:rsidR="00434C42" w:rsidRPr="00434C42">
        <w:rPr>
          <w:rFonts w:ascii="Arial" w:eastAsia="Times New Roman" w:hAnsi="Arial" w:cs="Arial"/>
          <w:sz w:val="20"/>
          <w:szCs w:val="20"/>
        </w:rPr>
        <w:t>4.41</w:t>
      </w:r>
      <w:r w:rsidR="00434C42">
        <w:rPr>
          <w:rFonts w:ascii="Arial" w:eastAsia="Times New Roman" w:hAnsi="Arial" w:cs="Arial"/>
          <w:sz w:val="20"/>
          <w:szCs w:val="20"/>
        </w:rPr>
        <w:t xml:space="preserve">, one must conclude that the null hypothesis that the expected values of the two populations are almost equal must be rejected. </w:t>
      </w:r>
    </w:p>
    <w:p w:rsidR="005A3EA2" w:rsidRDefault="00371C64" w:rsidP="00434C42">
      <w:pPr>
        <w:spacing w:before="100" w:beforeAutospacing="1" w:after="100" w:afterAutospacing="1" w:line="240" w:lineRule="auto"/>
        <w:rPr>
          <w:rFonts w:ascii="Arial" w:eastAsia="Times New Roman" w:hAnsi="Arial" w:cs="Arial"/>
          <w:sz w:val="20"/>
          <w:szCs w:val="16"/>
        </w:rPr>
      </w:pPr>
      <w:r w:rsidRPr="00434C42">
        <w:rPr>
          <w:rFonts w:ascii="Arial" w:eastAsia="Times New Roman" w:hAnsi="Arial" w:cs="Arial"/>
          <w:b/>
          <w:sz w:val="20"/>
          <w:szCs w:val="16"/>
        </w:rPr>
        <w:t xml:space="preserve">Desirable </w:t>
      </w:r>
      <w:r w:rsidR="006B4B76">
        <w:rPr>
          <w:rFonts w:ascii="Arial" w:eastAsia="Times New Roman" w:hAnsi="Arial" w:cs="Arial"/>
          <w:b/>
          <w:sz w:val="20"/>
          <w:szCs w:val="16"/>
        </w:rPr>
        <w:t xml:space="preserve">Connectivity </w:t>
      </w:r>
      <w:r w:rsidRPr="00434C42">
        <w:rPr>
          <w:rFonts w:ascii="Arial" w:eastAsia="Times New Roman" w:hAnsi="Arial" w:cs="Arial"/>
          <w:b/>
          <w:sz w:val="20"/>
          <w:szCs w:val="16"/>
        </w:rPr>
        <w:t>Result:</w:t>
      </w:r>
      <w:r w:rsidRPr="004D54D3">
        <w:rPr>
          <w:rFonts w:ascii="Arial" w:eastAsia="Times New Roman" w:hAnsi="Arial" w:cs="Arial"/>
          <w:sz w:val="20"/>
          <w:szCs w:val="16"/>
        </w:rPr>
        <w:t xml:space="preserve">  </w:t>
      </w:r>
      <w:r w:rsidR="00434C42">
        <w:rPr>
          <w:rFonts w:ascii="Arial" w:eastAsia="Times New Roman" w:hAnsi="Arial" w:cs="Arial"/>
          <w:sz w:val="20"/>
          <w:szCs w:val="16"/>
        </w:rPr>
        <w:t>Notice the relationship between these seemingly two different statistical methodologies, that is</w:t>
      </w:r>
      <w:r w:rsidR="005A3EA2">
        <w:rPr>
          <w:rFonts w:ascii="Arial" w:eastAsia="Times New Roman" w:hAnsi="Arial" w:cs="Arial"/>
          <w:sz w:val="20"/>
          <w:szCs w:val="16"/>
        </w:rPr>
        <w:t>,</w:t>
      </w:r>
      <w:r w:rsidR="00434C42">
        <w:rPr>
          <w:rFonts w:ascii="Arial" w:eastAsia="Times New Roman" w:hAnsi="Arial" w:cs="Arial"/>
          <w:sz w:val="20"/>
          <w:szCs w:val="16"/>
        </w:rPr>
        <w:t xml:space="preserve">   </w:t>
      </w:r>
      <w:r w:rsidR="00F43B3D" w:rsidRPr="004D54D3">
        <w:rPr>
          <w:rFonts w:ascii="Arial" w:eastAsia="Times New Roman" w:hAnsi="Arial" w:cs="Arial"/>
          <w:sz w:val="20"/>
          <w:szCs w:val="16"/>
        </w:rPr>
        <w:t>(-3.0446)</w:t>
      </w:r>
      <w:r w:rsidR="004D54D3">
        <w:rPr>
          <w:rFonts w:ascii="Arial" w:eastAsia="Times New Roman" w:hAnsi="Arial" w:cs="Arial"/>
          <w:sz w:val="20"/>
          <w:szCs w:val="16"/>
        </w:rPr>
        <w:t xml:space="preserve"> </w:t>
      </w:r>
      <w:r w:rsidR="00F43B3D" w:rsidRPr="004D54D3">
        <w:rPr>
          <w:rFonts w:ascii="Arial" w:eastAsia="Times New Roman" w:hAnsi="Arial" w:cs="Arial"/>
          <w:sz w:val="20"/>
          <w:szCs w:val="16"/>
          <w:vertAlign w:val="superscript"/>
        </w:rPr>
        <w:t>2</w:t>
      </w:r>
      <w:r w:rsidR="00F43B3D" w:rsidRPr="004D54D3">
        <w:rPr>
          <w:rFonts w:ascii="Arial" w:eastAsia="Times New Roman" w:hAnsi="Arial" w:cs="Arial"/>
          <w:sz w:val="20"/>
          <w:szCs w:val="16"/>
        </w:rPr>
        <w:t>= 9.26</w:t>
      </w:r>
      <w:r w:rsidRPr="004D54D3">
        <w:rPr>
          <w:rFonts w:ascii="Arial" w:eastAsia="Times New Roman" w:hAnsi="Arial" w:cs="Arial"/>
          <w:sz w:val="20"/>
          <w:szCs w:val="16"/>
        </w:rPr>
        <w:t>9</w:t>
      </w:r>
      <w:r w:rsidR="00434C42">
        <w:rPr>
          <w:rFonts w:ascii="Arial" w:eastAsia="Times New Roman" w:hAnsi="Arial" w:cs="Arial"/>
          <w:sz w:val="20"/>
          <w:szCs w:val="16"/>
        </w:rPr>
        <w:t>. In general</w:t>
      </w:r>
      <w:r w:rsidR="005A3EA2">
        <w:rPr>
          <w:rFonts w:ascii="Arial" w:eastAsia="Times New Roman" w:hAnsi="Arial" w:cs="Arial"/>
          <w:sz w:val="20"/>
          <w:szCs w:val="16"/>
        </w:rPr>
        <w:t>:</w:t>
      </w:r>
    </w:p>
    <w:p w:rsidR="005A3EA2" w:rsidRDefault="00434C42" w:rsidP="00434C42">
      <w:pPr>
        <w:spacing w:before="100" w:beforeAutospacing="1" w:after="100" w:afterAutospacing="1" w:line="240" w:lineRule="auto"/>
        <w:rPr>
          <w:rFonts w:ascii="Arial" w:eastAsia="Times New Roman" w:hAnsi="Arial" w:cs="Arial"/>
          <w:sz w:val="28"/>
          <w:szCs w:val="20"/>
        </w:rPr>
      </w:pPr>
      <w:r>
        <w:rPr>
          <w:rFonts w:ascii="Arial" w:eastAsia="Times New Roman" w:hAnsi="Arial" w:cs="Arial"/>
          <w:sz w:val="20"/>
          <w:szCs w:val="16"/>
        </w:rPr>
        <w:t xml:space="preserve">  </w:t>
      </w:r>
      <w:r w:rsidR="005A3EA2">
        <w:rPr>
          <w:rFonts w:ascii="Arial" w:eastAsia="Times New Roman" w:hAnsi="Arial" w:cs="Arial"/>
          <w:sz w:val="20"/>
          <w:szCs w:val="16"/>
        </w:rPr>
        <w:tab/>
      </w:r>
      <w:r w:rsidR="005A3EA2">
        <w:rPr>
          <w:rFonts w:ascii="Arial" w:eastAsia="Times New Roman" w:hAnsi="Arial" w:cs="Arial"/>
          <w:sz w:val="20"/>
          <w:szCs w:val="16"/>
        </w:rPr>
        <w:tab/>
      </w:r>
      <w:r w:rsidR="005A3EA2">
        <w:rPr>
          <w:rFonts w:ascii="Arial" w:eastAsia="Times New Roman" w:hAnsi="Arial" w:cs="Arial"/>
          <w:sz w:val="20"/>
          <w:szCs w:val="16"/>
        </w:rPr>
        <w:tab/>
      </w:r>
      <w:r w:rsidR="005A3EA2">
        <w:rPr>
          <w:rFonts w:ascii="Arial" w:eastAsia="Times New Roman" w:hAnsi="Arial" w:cs="Arial"/>
          <w:sz w:val="20"/>
          <w:szCs w:val="16"/>
        </w:rPr>
        <w:tab/>
      </w:r>
      <w:r w:rsidR="005A3EA2">
        <w:rPr>
          <w:rFonts w:ascii="Arial" w:eastAsia="Times New Roman" w:hAnsi="Arial" w:cs="Arial"/>
          <w:sz w:val="20"/>
          <w:szCs w:val="16"/>
        </w:rPr>
        <w:tab/>
      </w:r>
      <w:r w:rsidRPr="005A3EA2">
        <w:rPr>
          <w:rFonts w:ascii="Arial" w:eastAsia="Times New Roman" w:hAnsi="Arial" w:cs="Arial"/>
          <w:sz w:val="28"/>
          <w:szCs w:val="16"/>
        </w:rPr>
        <w:t xml:space="preserve">F </w:t>
      </w:r>
      <w:r w:rsidR="005A3EA2" w:rsidRPr="005A3EA2">
        <w:rPr>
          <w:rFonts w:ascii="Arial" w:eastAsia="Times New Roman" w:hAnsi="Arial" w:cs="Arial"/>
          <w:sz w:val="28"/>
          <w:szCs w:val="16"/>
          <w:vertAlign w:val="subscript"/>
        </w:rPr>
        <w:t>1, n, alpha</w:t>
      </w:r>
      <w:r w:rsidRPr="005A3EA2">
        <w:rPr>
          <w:rFonts w:ascii="Arial" w:eastAsia="Times New Roman" w:hAnsi="Arial" w:cs="Arial"/>
          <w:sz w:val="28"/>
          <w:szCs w:val="16"/>
        </w:rPr>
        <w:t xml:space="preserve">  = </w:t>
      </w:r>
      <w:r w:rsidRPr="005A3EA2">
        <w:rPr>
          <w:rFonts w:ascii="Arial" w:eastAsia="Times New Roman" w:hAnsi="Arial" w:cs="Arial"/>
          <w:sz w:val="28"/>
          <w:szCs w:val="20"/>
        </w:rPr>
        <w:t xml:space="preserve">T </w:t>
      </w:r>
      <w:r w:rsidRPr="005A3EA2">
        <w:rPr>
          <w:rFonts w:ascii="Arial" w:eastAsia="Times New Roman" w:hAnsi="Arial" w:cs="Arial"/>
          <w:sz w:val="28"/>
          <w:szCs w:val="20"/>
          <w:vertAlign w:val="superscript"/>
        </w:rPr>
        <w:t>2</w:t>
      </w:r>
      <w:r w:rsidRPr="005A3EA2">
        <w:rPr>
          <w:rFonts w:ascii="Arial" w:eastAsia="Times New Roman" w:hAnsi="Arial" w:cs="Arial"/>
          <w:sz w:val="28"/>
          <w:szCs w:val="20"/>
        </w:rPr>
        <w:t xml:space="preserve"> </w:t>
      </w:r>
      <w:r w:rsidR="005A3EA2" w:rsidRPr="005A3EA2">
        <w:rPr>
          <w:rFonts w:ascii="Arial" w:eastAsia="Times New Roman" w:hAnsi="Arial" w:cs="Arial"/>
          <w:sz w:val="28"/>
          <w:szCs w:val="20"/>
          <w:vertAlign w:val="subscript"/>
        </w:rPr>
        <w:t>n, alpha/2</w:t>
      </w:r>
      <w:r w:rsidRPr="005A3EA2">
        <w:rPr>
          <w:rFonts w:ascii="Arial" w:eastAsia="Times New Roman" w:hAnsi="Arial" w:cs="Arial"/>
          <w:sz w:val="28"/>
          <w:szCs w:val="20"/>
        </w:rPr>
        <w:t xml:space="preserve"> </w:t>
      </w:r>
    </w:p>
    <w:p w:rsidR="004560FE" w:rsidRDefault="005A3EA2" w:rsidP="005A3EA2">
      <w:r>
        <w:t>You may use the following link to perform ANOVA (friendly and easy to use):</w:t>
      </w:r>
    </w:p>
    <w:p w:rsidR="00F607EF" w:rsidRDefault="004560FE" w:rsidP="00C80F9C">
      <w:pPr>
        <w:spacing w:before="100" w:beforeAutospacing="1" w:after="100" w:afterAutospacing="1" w:line="240" w:lineRule="auto"/>
        <w:rPr>
          <w:rFonts w:ascii="Arial" w:eastAsia="Times New Roman" w:hAnsi="Arial" w:cs="Arial"/>
          <w:sz w:val="20"/>
          <w:szCs w:val="20"/>
        </w:rPr>
      </w:pPr>
      <w:r>
        <w:t>By this numerical example we have demonstrated that under certain conditions T-</w:t>
      </w:r>
      <w:r>
        <w:rPr>
          <w:rFonts w:ascii="Arial" w:eastAsia="Times New Roman" w:hAnsi="Arial" w:cs="Arial"/>
          <w:sz w:val="20"/>
          <w:szCs w:val="20"/>
        </w:rPr>
        <w:t xml:space="preserve">pooled-variance test, is equivalent the Analysis Of Variance (ANOVA) test.  This result is just one example </w:t>
      </w:r>
      <w:r w:rsidR="006B4B76">
        <w:rPr>
          <w:rFonts w:ascii="Arial" w:eastAsia="Times New Roman" w:hAnsi="Arial" w:cs="Arial"/>
          <w:sz w:val="20"/>
          <w:szCs w:val="20"/>
        </w:rPr>
        <w:t xml:space="preserve">for </w:t>
      </w:r>
      <w:r>
        <w:rPr>
          <w:rFonts w:ascii="Arial" w:eastAsia="Times New Roman" w:hAnsi="Arial" w:cs="Arial"/>
          <w:sz w:val="20"/>
          <w:szCs w:val="20"/>
        </w:rPr>
        <w:t xml:space="preserve">showing </w:t>
      </w:r>
      <w:r w:rsidR="006B4B76">
        <w:rPr>
          <w:rFonts w:ascii="Arial" w:eastAsia="Times New Roman" w:hAnsi="Arial" w:cs="Arial"/>
          <w:sz w:val="20"/>
          <w:szCs w:val="20"/>
        </w:rPr>
        <w:t>the wholeness of statistics (the Joyful Science).</w:t>
      </w:r>
    </w:p>
    <w:p w:rsidR="00F607EF" w:rsidRPr="00F607EF" w:rsidRDefault="00F607EF" w:rsidP="00F607EF">
      <w:pPr>
        <w:spacing w:line="240" w:lineRule="auto"/>
        <w:jc w:val="both"/>
        <w:rPr>
          <w:rFonts w:ascii="Arial" w:hAnsi="Arial" w:cs="Times New Roman"/>
          <w:sz w:val="20"/>
        </w:rPr>
      </w:pPr>
      <w:r>
        <w:rPr>
          <w:rFonts w:ascii="Arial" w:hAnsi="Arial" w:cs="Times New Roman"/>
          <w:sz w:val="20"/>
        </w:rPr>
        <w:t>Notice that, if</w:t>
      </w:r>
      <w:r w:rsidRPr="00F607EF">
        <w:rPr>
          <w:rFonts w:ascii="Arial" w:hAnsi="Arial" w:cs="Times New Roman"/>
          <w:sz w:val="20"/>
        </w:rPr>
        <w:t xml:space="preserve"> we were supposed to check the equality of population mean between pairs of populations, it would have been result</w:t>
      </w:r>
      <w:r>
        <w:rPr>
          <w:rFonts w:ascii="Arial" w:hAnsi="Arial" w:cs="Times New Roman"/>
          <w:sz w:val="20"/>
        </w:rPr>
        <w:t>ed in a large type I error that</w:t>
      </w:r>
      <w:r w:rsidRPr="00F607EF">
        <w:rPr>
          <w:rFonts w:ascii="Arial" w:hAnsi="Arial" w:cs="Times New Roman"/>
          <w:sz w:val="20"/>
        </w:rPr>
        <w:t xml:space="preserve"> is not desirable. For example for 5 populations and α = 0.05, the final error results in (5</w:t>
      </w:r>
      <w:r>
        <w:rPr>
          <w:rFonts w:ascii="Arial" w:hAnsi="Arial" w:cs="Times New Roman"/>
          <w:sz w:val="20"/>
        </w:rPr>
        <w:t>)(</w:t>
      </w:r>
      <w:r w:rsidRPr="00F607EF">
        <w:rPr>
          <w:rFonts w:ascii="Arial" w:hAnsi="Arial" w:cs="Times New Roman"/>
          <w:sz w:val="20"/>
        </w:rPr>
        <w:t>4</w:t>
      </w:r>
      <w:r>
        <w:rPr>
          <w:rFonts w:ascii="Arial" w:hAnsi="Arial" w:cs="Times New Roman"/>
          <w:sz w:val="20"/>
        </w:rPr>
        <w:t>)/2 =10, the overall type-I error will be   10(</w:t>
      </w:r>
      <w:r w:rsidRPr="00F607EF">
        <w:rPr>
          <w:rFonts w:ascii="Arial" w:hAnsi="Arial" w:cs="Times New Roman"/>
          <w:sz w:val="20"/>
        </w:rPr>
        <w:t>0.05</w:t>
      </w:r>
      <w:r>
        <w:rPr>
          <w:rFonts w:ascii="Arial" w:hAnsi="Arial" w:cs="Times New Roman"/>
          <w:sz w:val="20"/>
        </w:rPr>
        <w:t xml:space="preserve">) </w:t>
      </w:r>
      <w:r w:rsidRPr="00F607EF">
        <w:rPr>
          <w:rFonts w:ascii="Arial" w:hAnsi="Arial" w:cs="Times New Roman"/>
          <w:sz w:val="20"/>
        </w:rPr>
        <w:t>=</w:t>
      </w:r>
      <w:r>
        <w:rPr>
          <w:rFonts w:ascii="Arial" w:hAnsi="Arial" w:cs="Times New Roman"/>
          <w:sz w:val="20"/>
        </w:rPr>
        <w:t xml:space="preserve"> </w:t>
      </w:r>
      <w:r w:rsidRPr="00F607EF">
        <w:rPr>
          <w:rFonts w:ascii="Arial" w:hAnsi="Arial" w:cs="Times New Roman"/>
          <w:sz w:val="20"/>
        </w:rPr>
        <w:t xml:space="preserve">0.5 or 50%. </w:t>
      </w:r>
    </w:p>
    <w:p w:rsidR="004560FE" w:rsidRPr="00C80F9C" w:rsidRDefault="004560FE" w:rsidP="00C80F9C">
      <w:pPr>
        <w:spacing w:before="100" w:beforeAutospacing="1" w:after="100" w:afterAutospacing="1" w:line="240" w:lineRule="auto"/>
        <w:rPr>
          <w:rFonts w:ascii="Arial" w:eastAsia="Times New Roman" w:hAnsi="Arial" w:cs="Arial"/>
          <w:sz w:val="20"/>
          <w:szCs w:val="20"/>
        </w:rPr>
      </w:pPr>
    </w:p>
    <w:p w:rsidR="008E3D62" w:rsidRDefault="006B4B76" w:rsidP="005A3EA2">
      <w:r>
        <w:t>You may use the following link to perform ANOVA in easy, and friendly environment:</w:t>
      </w:r>
    </w:p>
    <w:p w:rsidR="005A3EA2" w:rsidRDefault="008E3D62" w:rsidP="005A3EA2">
      <w:hyperlink r:id="rId4" w:history="1">
        <w:r w:rsidRPr="004E216F">
          <w:rPr>
            <w:rStyle w:val="Hyperlink"/>
          </w:rPr>
          <w:t>http://turner.faculty.swau.e</w:t>
        </w:r>
        <w:r w:rsidRPr="004E216F">
          <w:rPr>
            <w:rStyle w:val="Hyperlink"/>
          </w:rPr>
          <w:t>d</w:t>
        </w:r>
        <w:r w:rsidRPr="004E216F">
          <w:rPr>
            <w:rStyle w:val="Hyperlink"/>
          </w:rPr>
          <w:t>u/mathematics/math241/materials/anova</w:t>
        </w:r>
      </w:hyperlink>
    </w:p>
    <w:p w:rsidR="007518B2" w:rsidRPr="00F607EF" w:rsidRDefault="00C80F9C" w:rsidP="00F607EF">
      <w:pPr>
        <w:spacing w:before="100" w:beforeAutospacing="1" w:after="100" w:afterAutospacing="1" w:line="240" w:lineRule="auto"/>
        <w:ind w:left="7920"/>
        <w:rPr>
          <w:rFonts w:ascii="Arial" w:eastAsia="Times New Roman" w:hAnsi="Arial" w:cs="Arial"/>
          <w:b/>
          <w:sz w:val="20"/>
          <w:szCs w:val="20"/>
        </w:rPr>
      </w:pPr>
      <w:r>
        <w:rPr>
          <w:rFonts w:ascii="Arial" w:eastAsia="Times New Roman" w:hAnsi="Arial" w:cs="Arial"/>
          <w:b/>
          <w:sz w:val="20"/>
          <w:szCs w:val="20"/>
        </w:rPr>
        <w:t>Page 2/2</w:t>
      </w:r>
    </w:p>
    <w:sectPr w:rsidR="007518B2" w:rsidRPr="00F607EF" w:rsidSect="00D66B2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518B2"/>
    <w:rsid w:val="001C51CC"/>
    <w:rsid w:val="00371C64"/>
    <w:rsid w:val="00394C32"/>
    <w:rsid w:val="004311EB"/>
    <w:rsid w:val="00434C42"/>
    <w:rsid w:val="004560FE"/>
    <w:rsid w:val="004D54D3"/>
    <w:rsid w:val="005A3EA2"/>
    <w:rsid w:val="006B4B76"/>
    <w:rsid w:val="006E7CEB"/>
    <w:rsid w:val="006F57EE"/>
    <w:rsid w:val="007518B2"/>
    <w:rsid w:val="008E3D62"/>
    <w:rsid w:val="00983830"/>
    <w:rsid w:val="00A642CD"/>
    <w:rsid w:val="00BE5840"/>
    <w:rsid w:val="00C80F9C"/>
    <w:rsid w:val="00D44FD9"/>
    <w:rsid w:val="00D54099"/>
    <w:rsid w:val="00D66B2F"/>
    <w:rsid w:val="00E85AE1"/>
    <w:rsid w:val="00F43B3D"/>
    <w:rsid w:val="00F607E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518B2"/>
    <w:rPr>
      <w:color w:val="0000FF" w:themeColor="hyperlink"/>
      <w:u w:val="single"/>
    </w:rPr>
  </w:style>
  <w:style w:type="paragraph" w:styleId="NormalWeb">
    <w:name w:val="Normal (Web)"/>
    <w:basedOn w:val="Normal"/>
    <w:uiPriority w:val="99"/>
    <w:semiHidden/>
    <w:unhideWhenUsed/>
    <w:rsid w:val="007518B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518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18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18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18B2"/>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C80F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8B2"/>
    <w:rPr>
      <w:color w:val="0000FF" w:themeColor="hyperlink"/>
      <w:u w:val="single"/>
    </w:rPr>
  </w:style>
  <w:style w:type="paragraph" w:styleId="NormalWeb">
    <w:name w:val="Normal (Web)"/>
    <w:basedOn w:val="Normal"/>
    <w:uiPriority w:val="99"/>
    <w:semiHidden/>
    <w:unhideWhenUsed/>
    <w:rsid w:val="007518B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518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18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18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18B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79074185">
      <w:bodyDiv w:val="1"/>
      <w:marLeft w:val="900"/>
      <w:marRight w:val="900"/>
      <w:marTop w:val="0"/>
      <w:marBottom w:val="0"/>
      <w:divBdr>
        <w:top w:val="none" w:sz="0" w:space="0" w:color="auto"/>
        <w:left w:val="none" w:sz="0" w:space="0" w:color="auto"/>
        <w:bottom w:val="none" w:sz="0" w:space="0" w:color="auto"/>
        <w:right w:val="none" w:sz="0" w:space="0" w:color="auto"/>
      </w:divBdr>
    </w:div>
    <w:div w:id="771976356">
      <w:bodyDiv w:val="1"/>
      <w:marLeft w:val="450"/>
      <w:marRight w:val="450"/>
      <w:marTop w:val="0"/>
      <w:marBottom w:val="0"/>
      <w:divBdr>
        <w:top w:val="none" w:sz="0" w:space="0" w:color="auto"/>
        <w:left w:val="none" w:sz="0" w:space="0" w:color="auto"/>
        <w:bottom w:val="none" w:sz="0" w:space="0" w:color="auto"/>
        <w:right w:val="none" w:sz="0" w:space="0" w:color="auto"/>
      </w:divBdr>
    </w:div>
    <w:div w:id="998311363">
      <w:bodyDiv w:val="1"/>
      <w:marLeft w:val="900"/>
      <w:marRight w:val="900"/>
      <w:marTop w:val="0"/>
      <w:marBottom w:val="0"/>
      <w:divBdr>
        <w:top w:val="none" w:sz="0" w:space="0" w:color="auto"/>
        <w:left w:val="none" w:sz="0" w:space="0" w:color="auto"/>
        <w:bottom w:val="none" w:sz="0" w:space="0" w:color="auto"/>
        <w:right w:val="none" w:sz="0" w:space="0" w:color="auto"/>
      </w:divBdr>
    </w:div>
    <w:div w:id="1020355182">
      <w:bodyDiv w:val="1"/>
      <w:marLeft w:val="900"/>
      <w:marRight w:val="900"/>
      <w:marTop w:val="0"/>
      <w:marBottom w:val="0"/>
      <w:divBdr>
        <w:top w:val="none" w:sz="0" w:space="0" w:color="auto"/>
        <w:left w:val="none" w:sz="0" w:space="0" w:color="auto"/>
        <w:bottom w:val="none" w:sz="0" w:space="0" w:color="auto"/>
        <w:right w:val="none" w:sz="0" w:space="0" w:color="auto"/>
      </w:divBdr>
    </w:div>
    <w:div w:id="1578397440">
      <w:bodyDiv w:val="1"/>
      <w:marLeft w:val="450"/>
      <w:marRight w:val="450"/>
      <w:marTop w:val="0"/>
      <w:marBottom w:val="0"/>
      <w:divBdr>
        <w:top w:val="none" w:sz="0" w:space="0" w:color="auto"/>
        <w:left w:val="none" w:sz="0" w:space="0" w:color="auto"/>
        <w:bottom w:val="none" w:sz="0" w:space="0" w:color="auto"/>
        <w:right w:val="none" w:sz="0" w:space="0" w:color="auto"/>
      </w:divBdr>
    </w:div>
    <w:div w:id="18531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urner.faculty.swau.edu/mathematics/math241/materials/anova"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422</Words>
  <Characters>2409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Hossein Arsham</cp:lastModifiedBy>
  <cp:revision>11</cp:revision>
  <cp:lastPrinted>2014-11-12T21:54:00Z</cp:lastPrinted>
  <dcterms:created xsi:type="dcterms:W3CDTF">2014-11-12T21:38:00Z</dcterms:created>
  <dcterms:modified xsi:type="dcterms:W3CDTF">2014-11-16T00:49:00Z</dcterms:modified>
</cp:coreProperties>
</file>